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FCA34" w14:textId="5ADEC248" w:rsidR="001C31D3" w:rsidRDefault="00357F1E" w:rsidP="001C31D3">
      <w:pPr>
        <w:pStyle w:val="a6"/>
        <w:ind w:firstLineChars="0" w:firstLine="0"/>
        <w:jc w:val="center"/>
        <w:outlineLvl w:val="0"/>
        <w:rPr>
          <w:rFonts w:ascii="黑体" w:eastAsia="黑体" w:hAnsi="Courier New" w:cs="Courier New"/>
          <w:b/>
          <w:bCs/>
          <w:sz w:val="44"/>
          <w:szCs w:val="44"/>
        </w:rPr>
      </w:pPr>
      <w:bookmarkStart w:id="0" w:name="_Toc318899744"/>
      <w:bookmarkStart w:id="1" w:name="_Toc447210367"/>
      <w:bookmarkStart w:id="2" w:name="_Toc511893971"/>
      <w:r>
        <w:rPr>
          <w:rFonts w:ascii="黑体" w:eastAsia="黑体" w:hAnsi="Courier New" w:cs="Courier New" w:hint="eastAsia"/>
          <w:b/>
          <w:bCs/>
          <w:sz w:val="44"/>
          <w:szCs w:val="44"/>
        </w:rPr>
        <w:t>推荐</w:t>
      </w:r>
      <w:r w:rsidR="00DB36AA">
        <w:rPr>
          <w:rFonts w:ascii="黑体" w:eastAsia="黑体" w:hAnsi="Courier New" w:cs="Courier New" w:hint="eastAsia"/>
          <w:b/>
          <w:bCs/>
          <w:sz w:val="44"/>
          <w:szCs w:val="44"/>
        </w:rPr>
        <w:t>2</w:t>
      </w:r>
      <w:r w:rsidR="00DB36AA">
        <w:rPr>
          <w:rFonts w:ascii="黑体" w:eastAsia="黑体" w:hAnsi="Courier New" w:cs="Courier New"/>
          <w:b/>
          <w:bCs/>
          <w:sz w:val="44"/>
          <w:szCs w:val="44"/>
        </w:rPr>
        <w:t>020</w:t>
      </w:r>
      <w:r w:rsidR="00DB36AA">
        <w:rPr>
          <w:rFonts w:ascii="黑体" w:eastAsia="黑体" w:hAnsi="Courier New" w:cs="Courier New" w:hint="eastAsia"/>
          <w:b/>
          <w:bCs/>
          <w:sz w:val="44"/>
          <w:szCs w:val="44"/>
        </w:rPr>
        <w:t>年度</w:t>
      </w:r>
      <w:r w:rsidR="001C31D3">
        <w:rPr>
          <w:rFonts w:ascii="黑体" w:eastAsia="黑体" w:hAnsi="Courier New" w:cs="Courier New" w:hint="eastAsia"/>
          <w:b/>
          <w:bCs/>
          <w:sz w:val="44"/>
          <w:szCs w:val="44"/>
        </w:rPr>
        <w:t>河北省科技进步奖</w:t>
      </w:r>
      <w:bookmarkEnd w:id="0"/>
      <w:bookmarkEnd w:id="1"/>
      <w:bookmarkEnd w:id="2"/>
      <w:r w:rsidR="00DB36AA">
        <w:rPr>
          <w:rFonts w:ascii="黑体" w:eastAsia="黑体" w:hAnsi="Courier New" w:cs="Courier New" w:hint="eastAsia"/>
          <w:b/>
          <w:bCs/>
          <w:sz w:val="44"/>
          <w:szCs w:val="44"/>
        </w:rPr>
        <w:t>项目公示</w:t>
      </w:r>
    </w:p>
    <w:tbl>
      <w:tblPr>
        <w:tblStyle w:val="aa"/>
        <w:tblW w:w="0" w:type="auto"/>
        <w:tblInd w:w="-176" w:type="dxa"/>
        <w:tblLook w:val="04A0" w:firstRow="1" w:lastRow="0" w:firstColumn="1" w:lastColumn="0" w:noHBand="0" w:noVBand="1"/>
      </w:tblPr>
      <w:tblGrid>
        <w:gridCol w:w="1135"/>
        <w:gridCol w:w="8894"/>
      </w:tblGrid>
      <w:tr w:rsidR="00267E54" w:rsidRPr="00267E54" w14:paraId="5CE77ED2" w14:textId="77777777" w:rsidTr="00267E54">
        <w:tc>
          <w:tcPr>
            <w:tcW w:w="1135" w:type="dxa"/>
          </w:tcPr>
          <w:p w14:paraId="076FA0F1" w14:textId="19FE91FB" w:rsidR="00267E54" w:rsidRPr="00267E54" w:rsidRDefault="00267E54" w:rsidP="001C31D3">
            <w:pPr>
              <w:pStyle w:val="a6"/>
              <w:ind w:firstLineChars="0" w:firstLine="0"/>
              <w:jc w:val="center"/>
              <w:outlineLvl w:val="0"/>
              <w:rPr>
                <w:rFonts w:ascii="黑体" w:eastAsia="黑体" w:hAnsi="Courier New" w:cs="Courier New"/>
                <w:b/>
                <w:bCs/>
                <w:sz w:val="21"/>
                <w:szCs w:val="21"/>
              </w:rPr>
            </w:pPr>
            <w:r w:rsidRPr="00267E54">
              <w:rPr>
                <w:rFonts w:ascii="宋体" w:hAnsi="宋体"/>
                <w:sz w:val="21"/>
                <w:szCs w:val="21"/>
              </w:rPr>
              <w:t>项目名称</w:t>
            </w:r>
          </w:p>
        </w:tc>
        <w:tc>
          <w:tcPr>
            <w:tcW w:w="8894" w:type="dxa"/>
          </w:tcPr>
          <w:p w14:paraId="607E0089" w14:textId="2CA539FD" w:rsidR="00267E54" w:rsidRPr="00267E54" w:rsidRDefault="00267E54" w:rsidP="001C31D3">
            <w:pPr>
              <w:pStyle w:val="a6"/>
              <w:ind w:firstLineChars="0" w:firstLine="0"/>
              <w:jc w:val="center"/>
              <w:outlineLvl w:val="0"/>
              <w:rPr>
                <w:rFonts w:ascii="黑体" w:eastAsia="黑体" w:hAnsi="Courier New" w:cs="Courier New"/>
                <w:b/>
                <w:bCs/>
                <w:sz w:val="21"/>
                <w:szCs w:val="21"/>
              </w:rPr>
            </w:pPr>
            <w:r w:rsidRPr="00267E54">
              <w:rPr>
                <w:rFonts w:ascii="宋体" w:hAnsi="宋体" w:hint="eastAsia"/>
                <w:sz w:val="21"/>
                <w:szCs w:val="21"/>
              </w:rPr>
              <w:t>中国跆拳道队奥运夺金技战术的理论与实践研究</w:t>
            </w:r>
          </w:p>
        </w:tc>
      </w:tr>
      <w:tr w:rsidR="00267E54" w:rsidRPr="00267E54" w14:paraId="3B0640FE" w14:textId="77777777" w:rsidTr="00267E54">
        <w:tc>
          <w:tcPr>
            <w:tcW w:w="1135" w:type="dxa"/>
          </w:tcPr>
          <w:p w14:paraId="37F920E5" w14:textId="3A8BF6B9" w:rsidR="00267E54" w:rsidRPr="00267E54" w:rsidRDefault="00DC4622" w:rsidP="001C31D3">
            <w:pPr>
              <w:pStyle w:val="a6"/>
              <w:ind w:firstLineChars="0" w:firstLine="0"/>
              <w:jc w:val="center"/>
              <w:outlineLvl w:val="0"/>
              <w:rPr>
                <w:rFonts w:ascii="黑体" w:eastAsia="黑体" w:hAnsi="Courier New" w:cs="Courier New"/>
                <w:b/>
                <w:bCs/>
                <w:sz w:val="21"/>
                <w:szCs w:val="21"/>
              </w:rPr>
            </w:pPr>
            <w:r>
              <w:rPr>
                <w:rFonts w:ascii="宋体" w:hAnsi="宋体" w:hint="eastAsia"/>
                <w:sz w:val="21"/>
                <w:szCs w:val="21"/>
              </w:rPr>
              <w:t>完成</w:t>
            </w:r>
            <w:r w:rsidR="00267E54" w:rsidRPr="00267E54">
              <w:rPr>
                <w:rFonts w:ascii="宋体" w:hAnsi="宋体" w:hint="eastAsia"/>
                <w:sz w:val="21"/>
                <w:szCs w:val="21"/>
              </w:rPr>
              <w:t>单位</w:t>
            </w:r>
          </w:p>
        </w:tc>
        <w:tc>
          <w:tcPr>
            <w:tcW w:w="8894" w:type="dxa"/>
          </w:tcPr>
          <w:p w14:paraId="6B6FCC87" w14:textId="0ED018C6" w:rsidR="00267E54" w:rsidRPr="00267E54" w:rsidRDefault="00267E54" w:rsidP="001C31D3">
            <w:pPr>
              <w:pStyle w:val="a6"/>
              <w:ind w:firstLineChars="0" w:firstLine="0"/>
              <w:jc w:val="center"/>
              <w:outlineLvl w:val="0"/>
              <w:rPr>
                <w:rFonts w:ascii="黑体" w:eastAsia="黑体" w:hAnsi="Courier New" w:cs="Courier New"/>
                <w:b/>
                <w:bCs/>
                <w:sz w:val="21"/>
                <w:szCs w:val="21"/>
              </w:rPr>
            </w:pPr>
            <w:r w:rsidRPr="00267E54">
              <w:rPr>
                <w:rFonts w:ascii="宋体" w:hAnsi="宋体" w:hint="eastAsia"/>
                <w:sz w:val="21"/>
                <w:szCs w:val="21"/>
              </w:rPr>
              <w:t>河北</w:t>
            </w:r>
            <w:r w:rsidR="00DC4622">
              <w:rPr>
                <w:rFonts w:ascii="宋体" w:hAnsi="宋体" w:hint="eastAsia"/>
                <w:sz w:val="21"/>
                <w:szCs w:val="21"/>
              </w:rPr>
              <w:t>体育学院</w:t>
            </w:r>
          </w:p>
        </w:tc>
      </w:tr>
      <w:tr w:rsidR="00267E54" w:rsidRPr="00267E54" w14:paraId="5766EF8A" w14:textId="77777777" w:rsidTr="00267E54">
        <w:tc>
          <w:tcPr>
            <w:tcW w:w="1135" w:type="dxa"/>
          </w:tcPr>
          <w:p w14:paraId="79F8241D" w14:textId="543B7EFC" w:rsidR="00267E54" w:rsidRPr="00267E54" w:rsidRDefault="00267E54" w:rsidP="001C31D3">
            <w:pPr>
              <w:pStyle w:val="a6"/>
              <w:ind w:firstLineChars="0" w:firstLine="0"/>
              <w:jc w:val="center"/>
              <w:outlineLvl w:val="0"/>
              <w:rPr>
                <w:rFonts w:ascii="黑体" w:eastAsia="黑体" w:hAnsi="Courier New" w:cs="Courier New"/>
                <w:b/>
                <w:bCs/>
                <w:sz w:val="21"/>
                <w:szCs w:val="21"/>
              </w:rPr>
            </w:pPr>
            <w:r w:rsidRPr="00267E54">
              <w:rPr>
                <w:rFonts w:ascii="宋体" w:hAnsi="宋体" w:hint="eastAsia"/>
                <w:sz w:val="21"/>
                <w:szCs w:val="21"/>
              </w:rPr>
              <w:t>项目简介</w:t>
            </w:r>
          </w:p>
        </w:tc>
        <w:tc>
          <w:tcPr>
            <w:tcW w:w="8894" w:type="dxa"/>
          </w:tcPr>
          <w:p w14:paraId="1259F0F0" w14:textId="77777777" w:rsidR="00267E54" w:rsidRDefault="00267E54" w:rsidP="00267E54">
            <w:pPr>
              <w:pStyle w:val="a6"/>
              <w:spacing w:line="340" w:lineRule="exact"/>
              <w:ind w:firstLine="422"/>
              <w:outlineLvl w:val="1"/>
              <w:rPr>
                <w:rFonts w:asciiTheme="minorEastAsia" w:eastAsiaTheme="minorEastAsia" w:hAnsiTheme="minorEastAsia"/>
                <w:b/>
                <w:bCs/>
                <w:color w:val="000000" w:themeColor="text1"/>
                <w:sz w:val="21"/>
                <w:szCs w:val="21"/>
              </w:rPr>
            </w:pPr>
          </w:p>
          <w:p w14:paraId="28C34676" w14:textId="330CEFD8" w:rsidR="00267E54" w:rsidRPr="00267E54" w:rsidRDefault="00267E54" w:rsidP="00267E54">
            <w:pPr>
              <w:pStyle w:val="a6"/>
              <w:spacing w:line="340" w:lineRule="exact"/>
              <w:ind w:firstLine="422"/>
              <w:outlineLvl w:val="1"/>
              <w:rPr>
                <w:rFonts w:asciiTheme="minorEastAsia" w:eastAsiaTheme="minorEastAsia" w:hAnsiTheme="minorEastAsia"/>
                <w:color w:val="000000" w:themeColor="text1"/>
                <w:sz w:val="21"/>
                <w:szCs w:val="21"/>
              </w:rPr>
            </w:pPr>
            <w:r w:rsidRPr="00267E54">
              <w:rPr>
                <w:rFonts w:asciiTheme="minorEastAsia" w:eastAsiaTheme="minorEastAsia" w:hAnsiTheme="minorEastAsia" w:hint="eastAsia"/>
                <w:b/>
                <w:bCs/>
                <w:color w:val="000000" w:themeColor="text1"/>
                <w:sz w:val="21"/>
                <w:szCs w:val="21"/>
              </w:rPr>
              <w:t>项目所属科学技术领域：</w:t>
            </w:r>
            <w:r w:rsidRPr="00267E54">
              <w:rPr>
                <w:rFonts w:asciiTheme="minorEastAsia" w:eastAsiaTheme="minorEastAsia" w:hAnsiTheme="minorEastAsia" w:hint="eastAsia"/>
                <w:color w:val="000000" w:themeColor="text1"/>
                <w:sz w:val="21"/>
                <w:szCs w:val="21"/>
              </w:rPr>
              <w:t>体育科学之运动训练学。</w:t>
            </w:r>
            <w:bookmarkStart w:id="3" w:name="_GoBack"/>
            <w:bookmarkEnd w:id="3"/>
          </w:p>
          <w:p w14:paraId="6672EDF0" w14:textId="77777777" w:rsidR="00267E54" w:rsidRPr="00267E54" w:rsidRDefault="00267E54" w:rsidP="00267E54">
            <w:pPr>
              <w:pStyle w:val="a6"/>
              <w:spacing w:line="340" w:lineRule="exact"/>
              <w:ind w:firstLine="422"/>
              <w:outlineLvl w:val="1"/>
              <w:rPr>
                <w:rFonts w:asciiTheme="minorEastAsia" w:eastAsiaTheme="minorEastAsia" w:hAnsiTheme="minorEastAsia"/>
                <w:color w:val="000000" w:themeColor="text1"/>
                <w:sz w:val="21"/>
                <w:szCs w:val="21"/>
              </w:rPr>
            </w:pPr>
            <w:r w:rsidRPr="00267E54">
              <w:rPr>
                <w:rFonts w:asciiTheme="minorEastAsia" w:eastAsiaTheme="minorEastAsia" w:hAnsiTheme="minorEastAsia"/>
                <w:b/>
                <w:bCs/>
                <w:color w:val="000000" w:themeColor="text1"/>
                <w:sz w:val="21"/>
                <w:szCs w:val="21"/>
              </w:rPr>
              <w:t>主要技术内容</w:t>
            </w:r>
            <w:r w:rsidRPr="00267E54">
              <w:rPr>
                <w:rFonts w:asciiTheme="minorEastAsia" w:eastAsiaTheme="minorEastAsia" w:hAnsiTheme="minorEastAsia" w:hint="eastAsia"/>
                <w:b/>
                <w:bCs/>
                <w:color w:val="000000" w:themeColor="text1"/>
                <w:sz w:val="21"/>
                <w:szCs w:val="21"/>
              </w:rPr>
              <w:t>：</w:t>
            </w:r>
            <w:r w:rsidRPr="00267E54">
              <w:rPr>
                <w:rFonts w:asciiTheme="minorEastAsia" w:eastAsiaTheme="minorEastAsia" w:hAnsiTheme="minorEastAsia" w:hint="eastAsia"/>
                <w:color w:val="000000" w:themeColor="text1"/>
                <w:sz w:val="21"/>
                <w:szCs w:val="21"/>
              </w:rPr>
              <w:t>奥运会是和平年代没有硝烟的战场，力争在奥运赛场升国旗、奏国歌是每个教练员、运动员和科研人员的人生梦想与民族责任。跆拳道项目自2000年进入奥运会以来，中国跆拳道队在连续五届奥运会中取得了7金1银2铜的优异成绩，是中国在奥运会夺金的优势项目。</w:t>
            </w:r>
          </w:p>
          <w:p w14:paraId="621EFE8E" w14:textId="77777777" w:rsidR="00267E54" w:rsidRPr="00267E54" w:rsidRDefault="00267E54" w:rsidP="00267E54">
            <w:pPr>
              <w:pStyle w:val="a6"/>
              <w:spacing w:line="340" w:lineRule="exact"/>
              <w:ind w:firstLine="420"/>
              <w:outlineLvl w:val="1"/>
              <w:rPr>
                <w:rFonts w:asciiTheme="minorEastAsia" w:eastAsiaTheme="minorEastAsia" w:hAnsiTheme="minorEastAsia"/>
                <w:color w:val="000000" w:themeColor="text1"/>
                <w:sz w:val="21"/>
                <w:szCs w:val="21"/>
              </w:rPr>
            </w:pPr>
            <w:r w:rsidRPr="00267E54">
              <w:rPr>
                <w:rFonts w:asciiTheme="minorEastAsia" w:eastAsiaTheme="minorEastAsia" w:hAnsiTheme="minorEastAsia" w:hint="eastAsia"/>
                <w:color w:val="000000" w:themeColor="text1"/>
                <w:sz w:val="21"/>
                <w:szCs w:val="21"/>
              </w:rPr>
              <w:t>随着跆拳道竞赛规则和电子护具计分系统的不断变革，跆拳道比赛中致胜关键技战术由单一的攻防技战术向连续攻防转换的变线变位、多元化核心组合技战术转变，防守技战术的应用也随之发生变化，使得国际跆拳道竞技赛场呈现出多元争霸的格局—韩国的传统霸主地位被削弱，亚洲的伊朗、土耳其以及欧洲的英国、塞尔维亚等国竞技实力迅速提升，争金夺银的难度加大。为此，由国家队教练员、国际裁判、专家教授组成的项目组，在国家体育总局、拳击跆拳道运动管理中心、中国跆拳道协会、河北省科技厅的资助下，先后承担国家体育总局奥运科研攻关项目和河北省科技计划项目10项，自2006年至今为中国跆拳道队备战2008、2012、2016、2020届奥运会开展了长达14年的科研攻关与科技服务，取得了如下创新成果：</w:t>
            </w:r>
          </w:p>
          <w:p w14:paraId="5A187CC7" w14:textId="61E9AC60" w:rsidR="00267E54" w:rsidRPr="00267E54" w:rsidRDefault="00267E54" w:rsidP="00267E54">
            <w:pPr>
              <w:pStyle w:val="a6"/>
              <w:spacing w:line="340" w:lineRule="exact"/>
              <w:ind w:firstLine="420"/>
              <w:outlineLvl w:val="1"/>
              <w:rPr>
                <w:rFonts w:asciiTheme="minorEastAsia" w:eastAsiaTheme="minorEastAsia" w:hAnsiTheme="minorEastAsia"/>
                <w:color w:val="000000" w:themeColor="text1"/>
                <w:sz w:val="21"/>
                <w:szCs w:val="21"/>
              </w:rPr>
            </w:pPr>
            <w:r w:rsidRPr="00267E54">
              <w:rPr>
                <w:rFonts w:asciiTheme="minorEastAsia" w:eastAsiaTheme="minorEastAsia" w:hAnsiTheme="minorEastAsia"/>
                <w:color w:val="000000" w:themeColor="text1"/>
                <w:sz w:val="21"/>
                <w:szCs w:val="21"/>
              </w:rPr>
              <w:t>1</w:t>
            </w:r>
            <w:r w:rsidRPr="00267E54">
              <w:rPr>
                <w:rFonts w:asciiTheme="minorEastAsia" w:eastAsiaTheme="minorEastAsia" w:hAnsiTheme="minorEastAsia" w:hint="eastAsia"/>
                <w:color w:val="000000" w:themeColor="text1"/>
                <w:sz w:val="21"/>
                <w:szCs w:val="21"/>
              </w:rPr>
              <w:t>、提出了每届奥运会主要竞争对手的技战术特征、我国奥运主力选手的优劣势、训练和比赛对策。</w:t>
            </w:r>
          </w:p>
          <w:p w14:paraId="7877CD69" w14:textId="77777777" w:rsidR="00267E54" w:rsidRPr="00267E54" w:rsidRDefault="00267E54" w:rsidP="00267E54">
            <w:pPr>
              <w:pStyle w:val="a6"/>
              <w:spacing w:line="340" w:lineRule="exact"/>
              <w:ind w:firstLine="420"/>
              <w:outlineLvl w:val="1"/>
              <w:rPr>
                <w:rFonts w:asciiTheme="minorEastAsia" w:eastAsiaTheme="minorEastAsia" w:hAnsiTheme="minorEastAsia"/>
                <w:color w:val="000000" w:themeColor="text1"/>
                <w:sz w:val="21"/>
                <w:szCs w:val="21"/>
              </w:rPr>
            </w:pPr>
            <w:r w:rsidRPr="00267E54">
              <w:rPr>
                <w:rFonts w:asciiTheme="minorEastAsia" w:eastAsiaTheme="minorEastAsia" w:hAnsiTheme="minorEastAsia"/>
                <w:color w:val="000000" w:themeColor="text1"/>
                <w:sz w:val="21"/>
                <w:szCs w:val="21"/>
              </w:rPr>
              <w:t>2</w:t>
            </w:r>
            <w:r w:rsidRPr="00267E54">
              <w:rPr>
                <w:rFonts w:asciiTheme="minorEastAsia" w:eastAsiaTheme="minorEastAsia" w:hAnsiTheme="minorEastAsia" w:hint="eastAsia"/>
                <w:color w:val="000000" w:themeColor="text1"/>
                <w:sz w:val="21"/>
                <w:szCs w:val="21"/>
              </w:rPr>
              <w:t>、找出了新规则电子护具下跆拳道比赛中的技战术应用变化、发展趋势和裁判员的计分特征与执裁导向，提出了针对性的训练与比赛对策。</w:t>
            </w:r>
          </w:p>
          <w:p w14:paraId="27101D4C" w14:textId="77777777" w:rsidR="00267E54" w:rsidRPr="00267E54" w:rsidRDefault="00267E54" w:rsidP="00267E54">
            <w:pPr>
              <w:pStyle w:val="a6"/>
              <w:spacing w:line="340" w:lineRule="exact"/>
              <w:ind w:firstLine="420"/>
              <w:outlineLvl w:val="1"/>
              <w:rPr>
                <w:rFonts w:asciiTheme="minorEastAsia" w:eastAsiaTheme="minorEastAsia" w:hAnsiTheme="minorEastAsia"/>
                <w:color w:val="000000" w:themeColor="text1"/>
                <w:sz w:val="21"/>
                <w:szCs w:val="21"/>
              </w:rPr>
            </w:pPr>
            <w:r w:rsidRPr="00267E54">
              <w:rPr>
                <w:rFonts w:asciiTheme="minorEastAsia" w:eastAsiaTheme="minorEastAsia" w:hAnsiTheme="minorEastAsia"/>
                <w:color w:val="000000" w:themeColor="text1"/>
                <w:sz w:val="21"/>
                <w:szCs w:val="21"/>
              </w:rPr>
              <w:t>3</w:t>
            </w:r>
            <w:r w:rsidRPr="00267E54">
              <w:rPr>
                <w:rFonts w:asciiTheme="minorEastAsia" w:eastAsiaTheme="minorEastAsia" w:hAnsiTheme="minorEastAsia" w:hint="eastAsia"/>
                <w:color w:val="000000" w:themeColor="text1"/>
                <w:sz w:val="21"/>
                <w:szCs w:val="21"/>
              </w:rPr>
              <w:t>、建立了跆拳道运动员竞技能力构成要素系统。</w:t>
            </w:r>
          </w:p>
          <w:p w14:paraId="3040B2AB" w14:textId="77777777" w:rsidR="00267E54" w:rsidRPr="00267E54" w:rsidRDefault="00267E54" w:rsidP="00267E54">
            <w:pPr>
              <w:pStyle w:val="a6"/>
              <w:spacing w:line="340" w:lineRule="exact"/>
              <w:ind w:firstLine="420"/>
              <w:outlineLvl w:val="1"/>
              <w:rPr>
                <w:rFonts w:asciiTheme="minorEastAsia" w:eastAsiaTheme="minorEastAsia" w:hAnsiTheme="minorEastAsia"/>
                <w:color w:val="000000" w:themeColor="text1"/>
                <w:sz w:val="21"/>
                <w:szCs w:val="21"/>
              </w:rPr>
            </w:pPr>
            <w:r w:rsidRPr="00267E54">
              <w:rPr>
                <w:rFonts w:asciiTheme="minorEastAsia" w:eastAsiaTheme="minorEastAsia" w:hAnsiTheme="minorEastAsia"/>
                <w:color w:val="000000" w:themeColor="text1"/>
                <w:sz w:val="21"/>
                <w:szCs w:val="21"/>
              </w:rPr>
              <w:t>4</w:t>
            </w:r>
            <w:r w:rsidRPr="00267E54">
              <w:rPr>
                <w:rFonts w:asciiTheme="minorEastAsia" w:eastAsiaTheme="minorEastAsia" w:hAnsiTheme="minorEastAsia" w:hint="eastAsia"/>
                <w:color w:val="000000" w:themeColor="text1"/>
                <w:sz w:val="21"/>
                <w:szCs w:val="21"/>
              </w:rPr>
              <w:t>、创建了2006年至2020年间“世界优秀跆拳道运动员技战术应用视频资料库”“奥运对手技战术特征视频档案库”和“我国奥运夺金选手技战术视频档案库”。</w:t>
            </w:r>
          </w:p>
          <w:p w14:paraId="3D131D97" w14:textId="77777777" w:rsidR="00267E54" w:rsidRPr="00267E54" w:rsidRDefault="00267E54" w:rsidP="00267E54">
            <w:pPr>
              <w:pStyle w:val="a6"/>
              <w:spacing w:line="340" w:lineRule="exact"/>
              <w:ind w:firstLine="420"/>
              <w:outlineLvl w:val="1"/>
              <w:rPr>
                <w:rFonts w:asciiTheme="minorEastAsia" w:eastAsiaTheme="minorEastAsia" w:hAnsiTheme="minorEastAsia"/>
                <w:color w:val="000000" w:themeColor="text1"/>
                <w:sz w:val="21"/>
                <w:szCs w:val="21"/>
              </w:rPr>
            </w:pPr>
            <w:r w:rsidRPr="00267E54">
              <w:rPr>
                <w:rFonts w:asciiTheme="minorEastAsia" w:eastAsiaTheme="minorEastAsia" w:hAnsiTheme="minorEastAsia"/>
                <w:color w:val="000000" w:themeColor="text1"/>
                <w:sz w:val="21"/>
                <w:szCs w:val="21"/>
              </w:rPr>
              <w:t>5</w:t>
            </w:r>
            <w:r w:rsidRPr="00267E54">
              <w:rPr>
                <w:rFonts w:asciiTheme="minorEastAsia" w:eastAsiaTheme="minorEastAsia" w:hAnsiTheme="minorEastAsia" w:hint="eastAsia"/>
                <w:color w:val="000000" w:themeColor="text1"/>
                <w:sz w:val="21"/>
                <w:szCs w:val="21"/>
              </w:rPr>
              <w:t>、形成了自2006年至2020年间世界优秀跆拳道运动员技战术不断演变创新的大数据和我国奥运选手、主要竞争对手技战术特征动态变化的大数据。</w:t>
            </w:r>
          </w:p>
          <w:p w14:paraId="21631109" w14:textId="04762E6F" w:rsidR="00267E54" w:rsidRPr="00267E54" w:rsidRDefault="00267E54" w:rsidP="00267E54">
            <w:pPr>
              <w:pStyle w:val="a6"/>
              <w:spacing w:line="340" w:lineRule="exact"/>
              <w:ind w:firstLine="422"/>
              <w:outlineLvl w:val="1"/>
              <w:rPr>
                <w:rFonts w:asciiTheme="minorEastAsia" w:eastAsiaTheme="minorEastAsia" w:hAnsiTheme="minorEastAsia"/>
                <w:color w:val="000000" w:themeColor="text1"/>
                <w:sz w:val="21"/>
                <w:szCs w:val="21"/>
              </w:rPr>
            </w:pPr>
            <w:r w:rsidRPr="00267E54">
              <w:rPr>
                <w:rFonts w:asciiTheme="minorEastAsia" w:eastAsiaTheme="minorEastAsia" w:hAnsiTheme="minorEastAsia" w:hint="eastAsia"/>
                <w:b/>
                <w:bCs/>
                <w:color w:val="000000" w:themeColor="text1"/>
                <w:sz w:val="21"/>
                <w:szCs w:val="21"/>
              </w:rPr>
              <w:t>应用推广与社会效益：</w:t>
            </w:r>
            <w:r w:rsidRPr="00267E54">
              <w:rPr>
                <w:rFonts w:asciiTheme="minorEastAsia" w:eastAsiaTheme="minorEastAsia" w:hAnsiTheme="minorEastAsia" w:hint="eastAsia"/>
                <w:color w:val="000000" w:themeColor="text1"/>
                <w:sz w:val="21"/>
                <w:szCs w:val="21"/>
              </w:rPr>
              <w:t>该研究成果在第一时间应用到中国跆拳道队，为中国跆拳道队技战术训练、比赛预案的制定、临场指挥等提供参考依据，为中国跆拳道队在2008北京奥运会、2012伦敦奥运会、2016里约奥运会取得4金1银2铜的成绩做出了的科技贡献；该成果还及时向国内专业队和高校推广，在“全国跆拳道专业队一线、二线教练员培训班”“全国跆拳道裁判员学习班”“全国高校跆拳道教练员培训班”等培训推广十五次，为提高全国跆拳道人士专业水平做出了重要贡献；发表论文4</w:t>
            </w:r>
            <w:r w:rsidRPr="00267E54">
              <w:rPr>
                <w:rFonts w:asciiTheme="minorEastAsia" w:eastAsiaTheme="minorEastAsia" w:hAnsiTheme="minorEastAsia"/>
                <w:color w:val="000000" w:themeColor="text1"/>
                <w:sz w:val="21"/>
                <w:szCs w:val="21"/>
              </w:rPr>
              <w:t>1</w:t>
            </w:r>
            <w:r w:rsidRPr="00267E54">
              <w:rPr>
                <w:rFonts w:asciiTheme="minorEastAsia" w:eastAsiaTheme="minorEastAsia" w:hAnsiTheme="minorEastAsia" w:hint="eastAsia"/>
                <w:color w:val="000000" w:themeColor="text1"/>
                <w:sz w:val="21"/>
                <w:szCs w:val="21"/>
              </w:rPr>
              <w:t>篇，总引次数8</w:t>
            </w:r>
            <w:r w:rsidRPr="00267E54">
              <w:rPr>
                <w:rFonts w:asciiTheme="minorEastAsia" w:eastAsiaTheme="minorEastAsia" w:hAnsiTheme="minorEastAsia"/>
                <w:color w:val="000000" w:themeColor="text1"/>
                <w:sz w:val="21"/>
                <w:szCs w:val="21"/>
              </w:rPr>
              <w:t>85</w:t>
            </w:r>
            <w:r w:rsidRPr="00267E54">
              <w:rPr>
                <w:rFonts w:asciiTheme="minorEastAsia" w:eastAsiaTheme="minorEastAsia" w:hAnsiTheme="minorEastAsia" w:hint="eastAsia"/>
                <w:color w:val="000000" w:themeColor="text1"/>
                <w:sz w:val="21"/>
                <w:szCs w:val="21"/>
              </w:rPr>
              <w:t>次，撰写研究报告1</w:t>
            </w:r>
            <w:r w:rsidRPr="00267E54">
              <w:rPr>
                <w:rFonts w:asciiTheme="minorEastAsia" w:eastAsiaTheme="minorEastAsia" w:hAnsiTheme="minorEastAsia"/>
                <w:color w:val="000000" w:themeColor="text1"/>
                <w:sz w:val="21"/>
                <w:szCs w:val="21"/>
              </w:rPr>
              <w:t>00</w:t>
            </w:r>
            <w:r w:rsidRPr="00267E54">
              <w:rPr>
                <w:rFonts w:asciiTheme="minorEastAsia" w:eastAsiaTheme="minorEastAsia" w:hAnsiTheme="minorEastAsia" w:hint="eastAsia"/>
                <w:color w:val="000000" w:themeColor="text1"/>
                <w:sz w:val="21"/>
                <w:szCs w:val="21"/>
              </w:rPr>
              <w:t>多篇，发明实用新型专利1项，获得了国家体育总局第2</w:t>
            </w:r>
            <w:r w:rsidRPr="00267E54">
              <w:rPr>
                <w:rFonts w:asciiTheme="minorEastAsia" w:eastAsiaTheme="minorEastAsia" w:hAnsiTheme="minorEastAsia"/>
                <w:color w:val="000000" w:themeColor="text1"/>
                <w:sz w:val="21"/>
                <w:szCs w:val="21"/>
              </w:rPr>
              <w:t>9</w:t>
            </w:r>
            <w:r w:rsidRPr="00267E54">
              <w:rPr>
                <w:rFonts w:asciiTheme="minorEastAsia" w:eastAsiaTheme="minorEastAsia" w:hAnsiTheme="minorEastAsia" w:hint="eastAsia"/>
                <w:color w:val="000000" w:themeColor="text1"/>
                <w:sz w:val="21"/>
                <w:szCs w:val="21"/>
              </w:rPr>
              <w:t>届、第3</w:t>
            </w:r>
            <w:r w:rsidRPr="00267E54">
              <w:rPr>
                <w:rFonts w:asciiTheme="minorEastAsia" w:eastAsiaTheme="minorEastAsia" w:hAnsiTheme="minorEastAsia"/>
                <w:color w:val="000000" w:themeColor="text1"/>
                <w:sz w:val="21"/>
                <w:szCs w:val="21"/>
              </w:rPr>
              <w:t>0</w:t>
            </w:r>
            <w:r w:rsidRPr="00267E54">
              <w:rPr>
                <w:rFonts w:asciiTheme="minorEastAsia" w:eastAsiaTheme="minorEastAsia" w:hAnsiTheme="minorEastAsia" w:hint="eastAsia"/>
                <w:color w:val="000000" w:themeColor="text1"/>
                <w:sz w:val="21"/>
                <w:szCs w:val="21"/>
              </w:rPr>
              <w:t>届奥运会科研攻关与科技服务突出贡献项目奖和突出贡献个人奖及河北省教学成果奖等五项省部级奖项。</w:t>
            </w:r>
          </w:p>
          <w:p w14:paraId="70913E50" w14:textId="77777777" w:rsidR="00267E54" w:rsidRPr="00267E54" w:rsidRDefault="00267E54" w:rsidP="00267E54">
            <w:pPr>
              <w:pStyle w:val="a6"/>
              <w:spacing w:line="340" w:lineRule="exact"/>
              <w:ind w:firstLine="422"/>
              <w:outlineLvl w:val="1"/>
              <w:rPr>
                <w:rFonts w:asciiTheme="minorEastAsia" w:eastAsiaTheme="minorEastAsia" w:hAnsiTheme="minorEastAsia"/>
                <w:color w:val="000000" w:themeColor="text1"/>
                <w:sz w:val="21"/>
                <w:szCs w:val="21"/>
              </w:rPr>
            </w:pPr>
            <w:r w:rsidRPr="00267E54">
              <w:rPr>
                <w:rFonts w:asciiTheme="minorEastAsia" w:eastAsiaTheme="minorEastAsia" w:hAnsiTheme="minorEastAsia" w:hint="eastAsia"/>
                <w:b/>
                <w:color w:val="000000" w:themeColor="text1"/>
                <w:sz w:val="21"/>
                <w:szCs w:val="21"/>
              </w:rPr>
              <w:t>推动行业科技进步的作用：</w:t>
            </w:r>
            <w:r w:rsidRPr="00267E54">
              <w:rPr>
                <w:rFonts w:asciiTheme="minorEastAsia" w:eastAsiaTheme="minorEastAsia" w:hAnsiTheme="minorEastAsia" w:hint="eastAsia"/>
                <w:color w:val="000000" w:themeColor="text1"/>
                <w:sz w:val="21"/>
                <w:szCs w:val="21"/>
              </w:rPr>
              <w:t>该成果为国家队的科学训练和形成独特的技战术打法及风格提供了科技支撑；为国家队教练员、运动员制定比赛预案提供了参考依据；为提高我国跆拳道训练科学化水平，促进我国跆拳道技战术水平的整体提升，奠定了理论基础；也为我国体育高校跆拳道教学的课程建设、创新教学理念和方法起到了积极的引领作用。</w:t>
            </w:r>
          </w:p>
          <w:p w14:paraId="3F8E768E" w14:textId="77777777" w:rsidR="00267E54" w:rsidRPr="00267E54" w:rsidRDefault="00267E54" w:rsidP="001C31D3">
            <w:pPr>
              <w:pStyle w:val="a6"/>
              <w:ind w:firstLineChars="0" w:firstLine="0"/>
              <w:jc w:val="center"/>
              <w:outlineLvl w:val="0"/>
              <w:rPr>
                <w:rFonts w:ascii="黑体" w:eastAsia="黑体" w:hAnsi="Courier New" w:cs="Courier New"/>
                <w:b/>
                <w:bCs/>
                <w:sz w:val="21"/>
                <w:szCs w:val="21"/>
              </w:rPr>
            </w:pPr>
          </w:p>
        </w:tc>
      </w:tr>
      <w:tr w:rsidR="00267E54" w:rsidRPr="00267E54" w14:paraId="6A61F5BE" w14:textId="77777777" w:rsidTr="00F05B37">
        <w:tc>
          <w:tcPr>
            <w:tcW w:w="1135" w:type="dxa"/>
            <w:vAlign w:val="center"/>
          </w:tcPr>
          <w:p w14:paraId="230065B0" w14:textId="259B893B" w:rsidR="00267E54" w:rsidRPr="00267E54" w:rsidRDefault="00267E54" w:rsidP="00267E54">
            <w:pPr>
              <w:pStyle w:val="a6"/>
              <w:ind w:firstLineChars="0" w:firstLine="0"/>
              <w:jc w:val="center"/>
              <w:outlineLvl w:val="0"/>
              <w:rPr>
                <w:rFonts w:asciiTheme="minorEastAsia" w:eastAsiaTheme="minorEastAsia" w:hAnsiTheme="minorEastAsia" w:cs="Courier New"/>
                <w:b/>
                <w:bCs/>
                <w:sz w:val="21"/>
                <w:szCs w:val="21"/>
              </w:rPr>
            </w:pPr>
            <w:r w:rsidRPr="00267E54">
              <w:rPr>
                <w:rFonts w:asciiTheme="minorEastAsia" w:eastAsiaTheme="minorEastAsia" w:hAnsiTheme="minorEastAsia" w:hint="eastAsia"/>
                <w:sz w:val="21"/>
                <w:szCs w:val="21"/>
              </w:rPr>
              <w:lastRenderedPageBreak/>
              <w:t>完成单位对本项目科技创新和推广应用情况的贡献</w:t>
            </w:r>
          </w:p>
        </w:tc>
        <w:tc>
          <w:tcPr>
            <w:tcW w:w="8894" w:type="dxa"/>
            <w:vAlign w:val="center"/>
          </w:tcPr>
          <w:p w14:paraId="5AEC52D5" w14:textId="77777777" w:rsidR="00267E54" w:rsidRPr="00267E54" w:rsidRDefault="00267E54" w:rsidP="00267E54">
            <w:pPr>
              <w:spacing w:line="360" w:lineRule="exact"/>
              <w:ind w:firstLine="430"/>
              <w:outlineLvl w:val="1"/>
              <w:rPr>
                <w:rFonts w:asciiTheme="minorEastAsia" w:eastAsiaTheme="minorEastAsia" w:hAnsiTheme="minorEastAsia"/>
                <w:bCs/>
                <w:szCs w:val="21"/>
              </w:rPr>
            </w:pPr>
            <w:r w:rsidRPr="00267E54">
              <w:rPr>
                <w:rFonts w:asciiTheme="minorEastAsia" w:eastAsiaTheme="minorEastAsia" w:hAnsiTheme="minorEastAsia" w:hint="eastAsia"/>
                <w:bCs/>
                <w:szCs w:val="21"/>
              </w:rPr>
              <w:t>为做好中国跆拳道队的科技服务工作，河北体育学院建立了跆拳道研究室，成立跆拳道科技服务研究中心，提供了专门的研究场所，购置了专用研究设备和器材，全力支持学校跆拳道科研团队成员有充足的时间用于项目研究，为项目的完成和推广应用及中国跆拳道队夺得奥运金牌做出了突出贡献。</w:t>
            </w:r>
          </w:p>
          <w:p w14:paraId="6149E1A2" w14:textId="77777777" w:rsidR="00267E54" w:rsidRPr="00267E54" w:rsidRDefault="00267E54" w:rsidP="00267E54">
            <w:pPr>
              <w:pStyle w:val="a6"/>
              <w:ind w:firstLineChars="0" w:firstLine="0"/>
              <w:jc w:val="center"/>
              <w:outlineLvl w:val="0"/>
              <w:rPr>
                <w:rFonts w:asciiTheme="minorEastAsia" w:eastAsiaTheme="minorEastAsia" w:hAnsiTheme="minorEastAsia" w:cs="Courier New"/>
                <w:b/>
                <w:bCs/>
                <w:sz w:val="21"/>
                <w:szCs w:val="21"/>
              </w:rPr>
            </w:pPr>
          </w:p>
        </w:tc>
      </w:tr>
      <w:tr w:rsidR="00267E54" w:rsidRPr="00267E54" w14:paraId="06DC6926" w14:textId="77777777" w:rsidTr="00267E54">
        <w:tc>
          <w:tcPr>
            <w:tcW w:w="1135" w:type="dxa"/>
          </w:tcPr>
          <w:p w14:paraId="6DCCECED" w14:textId="77777777" w:rsidR="00DC4622" w:rsidRDefault="00DC4622" w:rsidP="001C31D3">
            <w:pPr>
              <w:pStyle w:val="a6"/>
              <w:ind w:firstLineChars="0" w:firstLine="0"/>
              <w:jc w:val="center"/>
              <w:outlineLvl w:val="0"/>
              <w:rPr>
                <w:rFonts w:ascii="宋体" w:hAnsi="宋体"/>
                <w:sz w:val="21"/>
                <w:szCs w:val="21"/>
              </w:rPr>
            </w:pPr>
          </w:p>
          <w:p w14:paraId="4B1D5775" w14:textId="69AA3462" w:rsidR="00267E54" w:rsidRPr="00267E54" w:rsidRDefault="00267E54" w:rsidP="00DC4622">
            <w:pPr>
              <w:pStyle w:val="a6"/>
              <w:ind w:firstLineChars="0" w:firstLine="0"/>
              <w:outlineLvl w:val="0"/>
              <w:rPr>
                <w:rFonts w:ascii="黑体" w:eastAsia="黑体" w:hAnsi="Courier New" w:cs="Courier New"/>
                <w:b/>
                <w:bCs/>
                <w:sz w:val="21"/>
                <w:szCs w:val="21"/>
              </w:rPr>
            </w:pPr>
            <w:r w:rsidRPr="00267E54">
              <w:rPr>
                <w:rFonts w:ascii="宋体" w:hAnsi="宋体" w:hint="eastAsia"/>
                <w:sz w:val="21"/>
                <w:szCs w:val="21"/>
              </w:rPr>
              <w:t>应用情况与效益</w:t>
            </w:r>
          </w:p>
        </w:tc>
        <w:tc>
          <w:tcPr>
            <w:tcW w:w="8894" w:type="dxa"/>
          </w:tcPr>
          <w:p w14:paraId="1E954B3B" w14:textId="0DF82415" w:rsidR="00267E54" w:rsidRPr="00F1668E" w:rsidRDefault="00267E54" w:rsidP="00267E54">
            <w:pPr>
              <w:spacing w:line="360" w:lineRule="exact"/>
              <w:rPr>
                <w:rFonts w:ascii="宋体" w:hAnsi="宋体"/>
                <w:szCs w:val="21"/>
              </w:rPr>
            </w:pPr>
            <w:r>
              <w:rPr>
                <w:rFonts w:ascii="黑体" w:eastAsia="黑体" w:hAnsi="Courier New" w:cs="Courier New"/>
                <w:b/>
                <w:bCs/>
                <w:szCs w:val="21"/>
              </w:rPr>
              <w:tab/>
            </w:r>
            <w:r>
              <w:rPr>
                <w:rFonts w:ascii="黑体" w:hAnsi="Courier New" w:hint="eastAsia"/>
                <w:b/>
                <w:bCs/>
                <w:szCs w:val="21"/>
              </w:rPr>
              <w:t>1</w:t>
            </w:r>
            <w:r>
              <w:rPr>
                <w:rFonts w:ascii="黑体" w:hAnsi="Courier New" w:hint="eastAsia"/>
                <w:b/>
                <w:bCs/>
                <w:szCs w:val="21"/>
              </w:rPr>
              <w:t>、</w:t>
            </w:r>
            <w:r w:rsidRPr="00F1668E">
              <w:rPr>
                <w:rFonts w:ascii="宋体" w:hAnsi="宋体" w:hint="eastAsia"/>
                <w:szCs w:val="21"/>
              </w:rPr>
              <w:t>《新规则和电子护具的使用对跆拳道技术应用的变化与影响》</w:t>
            </w:r>
            <w:r>
              <w:rPr>
                <w:rFonts w:ascii="宋体" w:hAnsi="宋体" w:hint="eastAsia"/>
                <w:szCs w:val="21"/>
              </w:rPr>
              <w:t>成果</w:t>
            </w:r>
            <w:r w:rsidRPr="00F1668E">
              <w:rPr>
                <w:rFonts w:ascii="宋体" w:hAnsi="宋体" w:hint="eastAsia"/>
                <w:szCs w:val="21"/>
              </w:rPr>
              <w:t>应用情况</w:t>
            </w:r>
          </w:p>
          <w:p w14:paraId="6073CD34" w14:textId="5C86D290" w:rsidR="00267E54" w:rsidRDefault="00267E54" w:rsidP="00267E54">
            <w:pPr>
              <w:spacing w:line="360" w:lineRule="exact"/>
              <w:ind w:firstLineChars="200" w:firstLine="420"/>
              <w:rPr>
                <w:rFonts w:ascii="宋体" w:hAnsi="宋体"/>
                <w:szCs w:val="21"/>
              </w:rPr>
            </w:pPr>
            <w:r w:rsidRPr="00F1668E">
              <w:rPr>
                <w:rFonts w:ascii="宋体" w:hAnsi="宋体" w:hint="eastAsia"/>
                <w:szCs w:val="21"/>
              </w:rPr>
              <w:t>该成果完成后及时反馈给国家队，国家队组织教练组进行学习并写出心得体会，教练组认为：该成果进一步加深了</w:t>
            </w:r>
            <w:r>
              <w:rPr>
                <w:rFonts w:ascii="宋体" w:hAnsi="宋体" w:hint="eastAsia"/>
                <w:szCs w:val="21"/>
              </w:rPr>
              <w:t>教练员们对</w:t>
            </w:r>
            <w:r w:rsidRPr="00F1668E">
              <w:rPr>
                <w:rFonts w:ascii="宋体" w:hAnsi="宋体" w:hint="eastAsia"/>
                <w:szCs w:val="21"/>
              </w:rPr>
              <w:t>电子护具</w:t>
            </w:r>
            <w:r>
              <w:rPr>
                <w:rFonts w:ascii="宋体" w:hAnsi="宋体" w:hint="eastAsia"/>
                <w:szCs w:val="21"/>
              </w:rPr>
              <w:t>的</w:t>
            </w:r>
            <w:r w:rsidRPr="00F1668E">
              <w:rPr>
                <w:rFonts w:ascii="宋体" w:hAnsi="宋体" w:hint="eastAsia"/>
                <w:szCs w:val="21"/>
              </w:rPr>
              <w:t>使用对技战术</w:t>
            </w:r>
            <w:r>
              <w:rPr>
                <w:rFonts w:ascii="宋体" w:hAnsi="宋体" w:hint="eastAsia"/>
                <w:szCs w:val="21"/>
              </w:rPr>
              <w:t>应用</w:t>
            </w:r>
            <w:r w:rsidRPr="00F1668E">
              <w:rPr>
                <w:rFonts w:ascii="宋体" w:hAnsi="宋体" w:hint="eastAsia"/>
                <w:szCs w:val="21"/>
              </w:rPr>
              <w:t>所带来</w:t>
            </w:r>
            <w:r>
              <w:rPr>
                <w:rFonts w:ascii="宋体" w:hAnsi="宋体" w:hint="eastAsia"/>
                <w:szCs w:val="21"/>
              </w:rPr>
              <w:t>的</w:t>
            </w:r>
            <w:r w:rsidRPr="00F1668E">
              <w:rPr>
                <w:rFonts w:ascii="宋体" w:hAnsi="宋体" w:hint="eastAsia"/>
                <w:szCs w:val="21"/>
              </w:rPr>
              <w:t>变化</w:t>
            </w:r>
            <w:r>
              <w:rPr>
                <w:rFonts w:ascii="宋体" w:hAnsi="宋体" w:hint="eastAsia"/>
                <w:szCs w:val="21"/>
              </w:rPr>
              <w:t>的认识</w:t>
            </w:r>
            <w:r w:rsidRPr="00F1668E">
              <w:rPr>
                <w:rFonts w:ascii="宋体" w:hAnsi="宋体" w:hint="eastAsia"/>
                <w:szCs w:val="21"/>
              </w:rPr>
              <w:t>，针对成果中的内容，结合我国重点奥运选手的竞技能力和现实状况在下一阶段的技战术训练工作中予以加强。另外，我们对国家队教练组进行访谈，我国2012伦敦奥运会的重点参赛队员在成果中涉及到的头部攻击能力、防守能力以及连续攻击能力等方面有了明显的提高，并在2012伦敦奥运会跆拳道比赛中取得了1金1银1铜的优异成绩，夺金选手吴静钰与对手的每场平均分差也由2008年北京奥运会的4.8分上升到了11.8分。研究成果为我国跆拳道项目在2012年伦敦奥运会中取得优异成绩提供了科技支持。该成果对国家跆拳道队训练内容、手段的设计以及比赛作战的战略安排起到了积极的引导作用。</w:t>
            </w:r>
          </w:p>
          <w:p w14:paraId="55943BA0" w14:textId="77777777" w:rsidR="00267E54" w:rsidRDefault="00267E54" w:rsidP="00267E54">
            <w:pPr>
              <w:spacing w:line="360" w:lineRule="exact"/>
              <w:ind w:firstLineChars="200" w:firstLine="420"/>
              <w:rPr>
                <w:rFonts w:ascii="宋体" w:hAnsi="宋体"/>
                <w:szCs w:val="21"/>
              </w:rPr>
            </w:pPr>
            <w:r>
              <w:rPr>
                <w:rFonts w:ascii="宋体" w:hAnsi="宋体" w:hint="eastAsia"/>
                <w:szCs w:val="21"/>
              </w:rPr>
              <w:t>另外，</w:t>
            </w:r>
            <w:r w:rsidRPr="00F1668E">
              <w:rPr>
                <w:rFonts w:ascii="宋体" w:hAnsi="宋体" w:hint="eastAsia"/>
                <w:szCs w:val="21"/>
              </w:rPr>
              <w:t>该成果</w:t>
            </w:r>
            <w:r>
              <w:rPr>
                <w:rFonts w:ascii="宋体" w:hAnsi="宋体" w:hint="eastAsia"/>
                <w:szCs w:val="21"/>
              </w:rPr>
              <w:t>还</w:t>
            </w:r>
            <w:r w:rsidRPr="00F1668E">
              <w:rPr>
                <w:rFonts w:ascii="宋体" w:hAnsi="宋体" w:hint="eastAsia"/>
                <w:szCs w:val="21"/>
              </w:rPr>
              <w:t>在“2010年全国跆拳道一线教练员培训班”和“2010年河北省跆拳道教练员、裁判员学习班”进行了专题报告，报告后，我们进行了应用效果反馈调查，教练员们认为：该报告对训练计划的设计起到很大作用，在执教中也有了很多新变化，作为教练员和运动员都在研究如何突破，如何在电子护具的比赛中使用关键技术得分制胜。该成果对</w:t>
            </w:r>
            <w:r>
              <w:rPr>
                <w:rFonts w:ascii="宋体" w:hAnsi="宋体" w:hint="eastAsia"/>
                <w:szCs w:val="21"/>
              </w:rPr>
              <w:t>我国跆拳道</w:t>
            </w:r>
            <w:r w:rsidRPr="00F1668E">
              <w:rPr>
                <w:rFonts w:ascii="宋体" w:hAnsi="宋体" w:hint="eastAsia"/>
                <w:szCs w:val="21"/>
              </w:rPr>
              <w:t>专业队训练计划的整体设计起到了</w:t>
            </w:r>
            <w:r>
              <w:rPr>
                <w:rFonts w:ascii="宋体" w:hAnsi="宋体" w:hint="eastAsia"/>
                <w:szCs w:val="21"/>
              </w:rPr>
              <w:t>方向性的指导</w:t>
            </w:r>
            <w:r w:rsidRPr="00F1668E">
              <w:rPr>
                <w:rFonts w:ascii="宋体" w:hAnsi="宋体" w:hint="eastAsia"/>
                <w:szCs w:val="21"/>
              </w:rPr>
              <w:t>作用。</w:t>
            </w:r>
          </w:p>
          <w:p w14:paraId="32C04D01" w14:textId="7DE139D4" w:rsidR="00267E54" w:rsidRPr="00F1668E" w:rsidRDefault="00267E54" w:rsidP="00267E54">
            <w:pPr>
              <w:spacing w:line="360" w:lineRule="exact"/>
              <w:rPr>
                <w:rFonts w:ascii="宋体" w:hAnsi="宋体" w:cs="STSong-Light"/>
                <w:szCs w:val="21"/>
              </w:rPr>
            </w:pPr>
            <w:r>
              <w:rPr>
                <w:rFonts w:ascii="宋体" w:hAnsi="宋体" w:cs="宋体" w:hint="eastAsia"/>
                <w:szCs w:val="21"/>
              </w:rPr>
              <w:t>2、</w:t>
            </w:r>
            <w:r w:rsidRPr="00F1668E">
              <w:rPr>
                <w:rFonts w:ascii="宋体" w:hAnsi="宋体" w:cs="宋体" w:hint="eastAsia"/>
                <w:szCs w:val="21"/>
              </w:rPr>
              <w:t>《针对新规则下跆拳道技战术变化的训练对策研究》的应用情况</w:t>
            </w:r>
          </w:p>
          <w:p w14:paraId="1656FE13" w14:textId="77777777" w:rsidR="00267E54" w:rsidRPr="00F1668E" w:rsidRDefault="00267E54" w:rsidP="00267E54">
            <w:pPr>
              <w:spacing w:line="360" w:lineRule="exact"/>
              <w:rPr>
                <w:rFonts w:ascii="宋体" w:hAnsi="宋体" w:cs="STSong-Light"/>
                <w:szCs w:val="21"/>
              </w:rPr>
            </w:pPr>
            <w:r w:rsidRPr="00F1668E">
              <w:rPr>
                <w:rFonts w:ascii="宋体" w:hAnsi="宋体" w:cs="STSong-Light"/>
                <w:szCs w:val="21"/>
              </w:rPr>
              <w:t xml:space="preserve">    </w:t>
            </w:r>
            <w:r w:rsidRPr="00F1668E">
              <w:rPr>
                <w:rFonts w:ascii="宋体" w:hAnsi="宋体" w:cs="宋体" w:hint="eastAsia"/>
                <w:szCs w:val="21"/>
              </w:rPr>
              <w:t>该成果提出了</w:t>
            </w:r>
            <w:r w:rsidRPr="00F1668E">
              <w:rPr>
                <w:rFonts w:ascii="宋体" w:hAnsi="宋体" w:cs="STSong-Light"/>
                <w:szCs w:val="21"/>
              </w:rPr>
              <w:t>“</w:t>
            </w:r>
            <w:r w:rsidRPr="00F1668E">
              <w:rPr>
                <w:rFonts w:ascii="宋体" w:hAnsi="宋体" w:cs="宋体" w:hint="eastAsia"/>
                <w:szCs w:val="21"/>
              </w:rPr>
              <w:t>提高击头能力成为当务之急，但击头训练应讲求科学合理、有序安全和注重成效</w:t>
            </w:r>
            <w:r w:rsidRPr="00F1668E">
              <w:rPr>
                <w:rFonts w:ascii="宋体" w:hAnsi="宋体" w:cs="STSong-Light"/>
                <w:szCs w:val="21"/>
              </w:rPr>
              <w:t>”“</w:t>
            </w:r>
            <w:r w:rsidRPr="00F1668E">
              <w:rPr>
                <w:rFonts w:ascii="宋体" w:hAnsi="宋体" w:cs="宋体" w:hint="eastAsia"/>
                <w:szCs w:val="21"/>
              </w:rPr>
              <w:t>连续能力已成为当今运动员比赛的基本能力，应抓准我队掣肘原因，提升连续战术水平层次</w:t>
            </w:r>
            <w:r w:rsidRPr="00F1668E">
              <w:rPr>
                <w:rFonts w:ascii="宋体" w:hAnsi="宋体" w:cs="STSong-Light"/>
                <w:szCs w:val="21"/>
              </w:rPr>
              <w:t>”“</w:t>
            </w:r>
            <w:r w:rsidRPr="00F1668E">
              <w:rPr>
                <w:rFonts w:ascii="宋体" w:hAnsi="宋体" w:cs="宋体" w:hint="eastAsia"/>
                <w:szCs w:val="21"/>
              </w:rPr>
              <w:t>进攻能力的训练应成为我队竞技水平提高的突破口，并带动各项竞技能力的全面发展和提高</w:t>
            </w:r>
            <w:r w:rsidRPr="00F1668E">
              <w:rPr>
                <w:rFonts w:ascii="宋体" w:hAnsi="宋体" w:cs="STSong-Light"/>
                <w:szCs w:val="21"/>
              </w:rPr>
              <w:t>”</w:t>
            </w:r>
            <w:r w:rsidRPr="00F1668E">
              <w:rPr>
                <w:rFonts w:ascii="宋体" w:hAnsi="宋体" w:cs="宋体" w:hint="eastAsia"/>
                <w:szCs w:val="21"/>
              </w:rPr>
              <w:t>等训练比赛对策。</w:t>
            </w:r>
          </w:p>
          <w:p w14:paraId="225DE929" w14:textId="77777777" w:rsidR="00267E54" w:rsidRPr="0091592A" w:rsidRDefault="00267E54" w:rsidP="00267E54">
            <w:pPr>
              <w:spacing w:line="360" w:lineRule="exact"/>
              <w:ind w:firstLine="400"/>
              <w:rPr>
                <w:rFonts w:ascii="宋体" w:hAnsi="宋体" w:cs="宋体"/>
                <w:szCs w:val="21"/>
              </w:rPr>
            </w:pPr>
            <w:r w:rsidRPr="00F1668E">
              <w:rPr>
                <w:rFonts w:ascii="宋体" w:hAnsi="宋体" w:cs="宋体" w:hint="eastAsia"/>
                <w:szCs w:val="21"/>
              </w:rPr>
              <w:t>该研究是在以往和最新比赛中大量技战术统计基础上提出的，对备战奥运会具有及时性和针对性，因而，受到国家队和省队教练员们的认可与欢迎。</w:t>
            </w:r>
            <w:r w:rsidRPr="00F1668E">
              <w:rPr>
                <w:rFonts w:ascii="宋体" w:hAnsi="宋体" w:hint="eastAsia"/>
                <w:bCs/>
                <w:kern w:val="28"/>
                <w:szCs w:val="21"/>
              </w:rPr>
              <w:t>该项目作为奥运科研攻关项目其研究成果直接为我国跆拳道队训练内容的安排、方法手段的设计等提供了理论依据，为我国跆拳道项目在2012年伦敦奥运会中取得1金1银1铜100%获得奖牌（3名选手参赛）的优异成绩提供了科技服务；</w:t>
            </w:r>
          </w:p>
          <w:p w14:paraId="07C67D99" w14:textId="77777777" w:rsidR="00267E54" w:rsidRPr="00DD628C" w:rsidRDefault="00267E54" w:rsidP="00267E54">
            <w:pPr>
              <w:spacing w:line="360" w:lineRule="exact"/>
              <w:ind w:firstLine="420"/>
              <w:rPr>
                <w:rFonts w:ascii="宋体" w:hAnsi="宋体" w:cs="STSong-Light"/>
                <w:szCs w:val="21"/>
              </w:rPr>
            </w:pPr>
            <w:r w:rsidRPr="00F1668E">
              <w:rPr>
                <w:rFonts w:ascii="宋体" w:hAnsi="宋体" w:cs="宋体" w:hint="eastAsia"/>
                <w:szCs w:val="21"/>
              </w:rPr>
              <w:t>同时，该成果还在</w:t>
            </w:r>
            <w:r w:rsidRPr="00F1668E">
              <w:rPr>
                <w:rFonts w:ascii="宋体" w:hAnsi="宋体" w:cs="STSong-Light"/>
                <w:szCs w:val="21"/>
              </w:rPr>
              <w:t>“2013</w:t>
            </w:r>
            <w:r w:rsidRPr="00F1668E">
              <w:rPr>
                <w:rFonts w:ascii="宋体" w:hAnsi="宋体" w:cs="宋体" w:hint="eastAsia"/>
                <w:szCs w:val="21"/>
              </w:rPr>
              <w:t>年全国跆拳道教练员培训班</w:t>
            </w:r>
            <w:r w:rsidRPr="00F1668E">
              <w:rPr>
                <w:rFonts w:ascii="宋体" w:hAnsi="宋体" w:cs="STSong-Light"/>
                <w:szCs w:val="21"/>
              </w:rPr>
              <w:t>”“2012</w:t>
            </w:r>
            <w:r w:rsidRPr="00F1668E">
              <w:rPr>
                <w:rFonts w:ascii="宋体" w:hAnsi="宋体" w:cs="宋体" w:hint="eastAsia"/>
                <w:szCs w:val="21"/>
              </w:rPr>
              <w:t>年全国跆拳道裁判员学习班</w:t>
            </w:r>
            <w:r w:rsidRPr="00F1668E">
              <w:rPr>
                <w:rFonts w:ascii="宋体" w:hAnsi="宋体" w:cs="STSong-Light"/>
                <w:szCs w:val="21"/>
              </w:rPr>
              <w:t>”</w:t>
            </w:r>
            <w:r w:rsidRPr="00F1668E">
              <w:rPr>
                <w:rFonts w:ascii="宋体" w:hAnsi="宋体" w:cs="宋体" w:hint="eastAsia"/>
                <w:szCs w:val="21"/>
              </w:rPr>
              <w:t>进行了专题报告，为我国跆拳道项目的训练工作和竞赛工作提供了理论依据。目前该成果</w:t>
            </w:r>
            <w:r>
              <w:rPr>
                <w:rFonts w:ascii="宋体" w:hAnsi="宋体" w:cs="宋体" w:hint="eastAsia"/>
                <w:szCs w:val="21"/>
              </w:rPr>
              <w:t>已</w:t>
            </w:r>
            <w:r w:rsidRPr="00F1668E">
              <w:rPr>
                <w:rFonts w:ascii="宋体" w:hAnsi="宋体" w:cs="宋体" w:hint="eastAsia"/>
                <w:szCs w:val="21"/>
              </w:rPr>
              <w:t>运用到部分省市跆拳道队的日常训练与比赛中，为跆拳道训练内容、手段的设计和训练负荷的安排提供了理论依据。</w:t>
            </w:r>
          </w:p>
          <w:p w14:paraId="64CD16CB" w14:textId="0E4D241A" w:rsidR="00267E54" w:rsidRPr="006B729A" w:rsidRDefault="00267E54" w:rsidP="00267E54">
            <w:pPr>
              <w:spacing w:line="360" w:lineRule="exact"/>
              <w:rPr>
                <w:rFonts w:ascii="宋体" w:hAnsi="宋体" w:cs="宋体"/>
                <w:szCs w:val="21"/>
              </w:rPr>
            </w:pPr>
            <w:r>
              <w:rPr>
                <w:rFonts w:ascii="宋体" w:hAnsi="宋体" w:cs="宋体" w:hint="eastAsia"/>
                <w:szCs w:val="21"/>
              </w:rPr>
              <w:t>3、</w:t>
            </w:r>
            <w:r w:rsidRPr="006B729A">
              <w:rPr>
                <w:rFonts w:ascii="宋体" w:hAnsi="宋体" w:cs="宋体" w:hint="eastAsia"/>
                <w:szCs w:val="21"/>
              </w:rPr>
              <w:t>《跆拳道KP&amp;P与</w:t>
            </w:r>
            <w:proofErr w:type="spellStart"/>
            <w:r w:rsidRPr="006B729A">
              <w:rPr>
                <w:rFonts w:ascii="宋体" w:hAnsi="宋体" w:cs="宋体" w:hint="eastAsia"/>
                <w:szCs w:val="21"/>
              </w:rPr>
              <w:t>Dedao</w:t>
            </w:r>
            <w:proofErr w:type="spellEnd"/>
            <w:r w:rsidRPr="006B729A">
              <w:rPr>
                <w:rFonts w:ascii="宋体" w:hAnsi="宋体" w:cs="宋体" w:hint="eastAsia"/>
                <w:szCs w:val="21"/>
              </w:rPr>
              <w:t>电子护具的得分特征及训练对策研究》的应用情况</w:t>
            </w:r>
          </w:p>
          <w:p w14:paraId="2AF05D23" w14:textId="1AC5C637" w:rsidR="00267E54" w:rsidRPr="00F1668E" w:rsidRDefault="00267E54" w:rsidP="00267E54">
            <w:pPr>
              <w:spacing w:line="360" w:lineRule="exact"/>
              <w:jc w:val="left"/>
              <w:rPr>
                <w:rFonts w:ascii="宋体" w:hAnsi="宋体"/>
                <w:bCs/>
                <w:color w:val="000000"/>
                <w:szCs w:val="21"/>
              </w:rPr>
            </w:pPr>
            <w:r w:rsidRPr="00F1668E">
              <w:rPr>
                <w:rFonts w:ascii="宋体" w:hAnsi="宋体" w:hint="eastAsia"/>
                <w:szCs w:val="21"/>
              </w:rPr>
              <w:t xml:space="preserve">    </w:t>
            </w:r>
            <w:r w:rsidRPr="00F1668E">
              <w:rPr>
                <w:rFonts w:ascii="宋体" w:hAnsi="宋体" w:hint="eastAsia"/>
                <w:bCs/>
                <w:color w:val="000000"/>
                <w:szCs w:val="21"/>
              </w:rPr>
              <w:t>该成果在研究过程中以及完成后及时反馈给国家队，教练组认为：该成果找出了不同电子护具下跆拳道比赛的制胜关键技术，提出了跆拳道技战术训练、比赛战略安排等针对性措施，</w:t>
            </w:r>
            <w:r w:rsidRPr="00F1668E">
              <w:rPr>
                <w:rFonts w:ascii="宋体" w:hAnsi="宋体" w:hint="eastAsia"/>
                <w:bCs/>
                <w:color w:val="000000"/>
                <w:szCs w:val="21"/>
              </w:rPr>
              <w:lastRenderedPageBreak/>
              <w:t>为我国跆拳道队的备战训练和参赛工作提供了理论依据。</w:t>
            </w:r>
          </w:p>
          <w:p w14:paraId="6231D710" w14:textId="77777777" w:rsidR="00267E54" w:rsidRPr="00DD628C" w:rsidRDefault="00267E54" w:rsidP="00267E54">
            <w:pPr>
              <w:spacing w:line="360" w:lineRule="exact"/>
              <w:ind w:firstLine="420"/>
              <w:jc w:val="left"/>
              <w:rPr>
                <w:rFonts w:ascii="宋体" w:hAnsi="宋体"/>
                <w:bCs/>
                <w:color w:val="000000"/>
                <w:szCs w:val="21"/>
              </w:rPr>
            </w:pPr>
            <w:r w:rsidRPr="00F1668E">
              <w:rPr>
                <w:rFonts w:ascii="宋体" w:hAnsi="宋体" w:hint="eastAsia"/>
                <w:bCs/>
                <w:color w:val="000000"/>
                <w:szCs w:val="21"/>
              </w:rPr>
              <w:t>通过在国家队的使用，国家体育总局拳</w:t>
            </w:r>
            <w:proofErr w:type="gramStart"/>
            <w:r w:rsidRPr="00F1668E">
              <w:rPr>
                <w:rFonts w:ascii="宋体" w:hAnsi="宋体" w:hint="eastAsia"/>
                <w:bCs/>
                <w:color w:val="000000"/>
                <w:szCs w:val="21"/>
              </w:rPr>
              <w:t>跆</w:t>
            </w:r>
            <w:proofErr w:type="gramEnd"/>
            <w:r w:rsidRPr="00F1668E">
              <w:rPr>
                <w:rFonts w:ascii="宋体" w:hAnsi="宋体" w:hint="eastAsia"/>
                <w:bCs/>
                <w:color w:val="000000"/>
                <w:szCs w:val="21"/>
              </w:rPr>
              <w:t>中心对该成果的评价为：该成果分析研究了不同电子护具、电子头盔下跆拳道比赛的技战术应用特征、制胜要素、以及发展变化趋势，并根据研究结果提出了训练对策，为我国跆拳道项目备战2016年里约奥运会的训练工作提供了理论依据，对提高我国跆拳道专业一线教练员对不同电子护具和电子头盔得分特征的理解和采用新的训练比赛对策起到了积极的引导作用。</w:t>
            </w:r>
          </w:p>
          <w:p w14:paraId="2D14685D" w14:textId="4D5C879E" w:rsidR="00267E54" w:rsidRPr="00F1668E" w:rsidRDefault="00267E54" w:rsidP="00267E54">
            <w:pPr>
              <w:spacing w:line="360" w:lineRule="exact"/>
              <w:rPr>
                <w:rFonts w:ascii="宋体" w:hAnsi="宋体" w:cs="STSong-Light"/>
                <w:szCs w:val="21"/>
              </w:rPr>
            </w:pPr>
            <w:r>
              <w:rPr>
                <w:rFonts w:ascii="宋体" w:hAnsi="宋体" w:cs="宋体" w:hint="eastAsia"/>
                <w:szCs w:val="21"/>
              </w:rPr>
              <w:t>4、</w:t>
            </w:r>
            <w:r w:rsidRPr="00F1668E">
              <w:rPr>
                <w:rFonts w:ascii="宋体" w:hAnsi="宋体" w:cs="宋体" w:hint="eastAsia"/>
                <w:szCs w:val="21"/>
              </w:rPr>
              <w:t>《奥运会跆拳道项目我国重点对手的技战术特征及应对策略研究》的应用情况</w:t>
            </w:r>
          </w:p>
          <w:p w14:paraId="02F492AD" w14:textId="77777777" w:rsidR="00267E54" w:rsidRDefault="00267E54" w:rsidP="00267E54">
            <w:pPr>
              <w:spacing w:line="360" w:lineRule="exact"/>
              <w:ind w:firstLine="420"/>
              <w:rPr>
                <w:rFonts w:ascii="宋体" w:hAnsi="宋体" w:cs="宋体"/>
                <w:szCs w:val="21"/>
              </w:rPr>
            </w:pPr>
            <w:r>
              <w:rPr>
                <w:rFonts w:ascii="宋体" w:hAnsi="宋体" w:cs="宋体" w:hint="eastAsia"/>
                <w:szCs w:val="21"/>
              </w:rPr>
              <w:t>该研究在长期动态积累对手技战术应用情况大数据下，连续在2</w:t>
            </w:r>
            <w:r>
              <w:rPr>
                <w:rFonts w:ascii="宋体" w:hAnsi="宋体" w:cs="宋体"/>
                <w:szCs w:val="21"/>
              </w:rPr>
              <w:t>008</w:t>
            </w:r>
            <w:r>
              <w:rPr>
                <w:rFonts w:ascii="宋体" w:hAnsi="宋体" w:cs="宋体" w:hint="eastAsia"/>
                <w:szCs w:val="21"/>
              </w:rPr>
              <w:t>奥运会、2</w:t>
            </w:r>
            <w:r>
              <w:rPr>
                <w:rFonts w:ascii="宋体" w:hAnsi="宋体" w:cs="宋体"/>
                <w:szCs w:val="21"/>
              </w:rPr>
              <w:t>012</w:t>
            </w:r>
            <w:r>
              <w:rPr>
                <w:rFonts w:ascii="宋体" w:hAnsi="宋体" w:cs="宋体" w:hint="eastAsia"/>
                <w:szCs w:val="21"/>
              </w:rPr>
              <w:t>奥运会、2</w:t>
            </w:r>
            <w:r>
              <w:rPr>
                <w:rFonts w:ascii="宋体" w:hAnsi="宋体" w:cs="宋体"/>
                <w:szCs w:val="21"/>
              </w:rPr>
              <w:t>016</w:t>
            </w:r>
            <w:r>
              <w:rPr>
                <w:rFonts w:ascii="宋体" w:hAnsi="宋体" w:cs="宋体" w:hint="eastAsia"/>
                <w:szCs w:val="21"/>
              </w:rPr>
              <w:t>奥运会和2</w:t>
            </w:r>
            <w:r>
              <w:rPr>
                <w:rFonts w:ascii="宋体" w:hAnsi="宋体" w:cs="宋体"/>
                <w:szCs w:val="21"/>
              </w:rPr>
              <w:t>020</w:t>
            </w:r>
            <w:r>
              <w:rPr>
                <w:rFonts w:ascii="宋体" w:hAnsi="宋体" w:cs="宋体" w:hint="eastAsia"/>
                <w:szCs w:val="21"/>
              </w:rPr>
              <w:t>奥运会备战科研工作中进行对手的技战术特征研究。</w:t>
            </w:r>
            <w:r w:rsidRPr="00F1668E">
              <w:rPr>
                <w:rFonts w:ascii="宋体" w:hAnsi="宋体" w:cs="宋体" w:hint="eastAsia"/>
                <w:szCs w:val="21"/>
              </w:rPr>
              <w:t>该成果</w:t>
            </w:r>
            <w:r>
              <w:rPr>
                <w:rFonts w:ascii="宋体" w:hAnsi="宋体" w:cs="宋体" w:hint="eastAsia"/>
                <w:szCs w:val="21"/>
              </w:rPr>
              <w:t>主要</w:t>
            </w:r>
            <w:r w:rsidRPr="00F1668E">
              <w:rPr>
                <w:rFonts w:ascii="宋体" w:hAnsi="宋体" w:cs="宋体" w:hint="eastAsia"/>
                <w:szCs w:val="21"/>
              </w:rPr>
              <w:t>对对手的基本情况、比赛风格、</w:t>
            </w:r>
            <w:proofErr w:type="gramStart"/>
            <w:r w:rsidRPr="00F1668E">
              <w:rPr>
                <w:rFonts w:ascii="宋体" w:hAnsi="宋体" w:cs="宋体" w:hint="eastAsia"/>
                <w:szCs w:val="21"/>
              </w:rPr>
              <w:t>惯用站</w:t>
            </w:r>
            <w:proofErr w:type="gramEnd"/>
            <w:r w:rsidRPr="00F1668E">
              <w:rPr>
                <w:rFonts w:ascii="宋体" w:hAnsi="宋体" w:cs="宋体" w:hint="eastAsia"/>
                <w:szCs w:val="21"/>
              </w:rPr>
              <w:t>势、得意技、战术类型、潜得分技战术、技术应用习惯</w:t>
            </w:r>
            <w:r>
              <w:rPr>
                <w:rFonts w:ascii="宋体" w:hAnsi="宋体" w:cs="宋体" w:hint="eastAsia"/>
                <w:szCs w:val="21"/>
              </w:rPr>
              <w:t>和喜好</w:t>
            </w:r>
            <w:r w:rsidRPr="00F1668E">
              <w:rPr>
                <w:rFonts w:ascii="宋体" w:hAnsi="宋体" w:cs="宋体" w:hint="eastAsia"/>
                <w:szCs w:val="21"/>
              </w:rPr>
              <w:t>、其它行为特点、战局策略、失分与漏洞、犯规行为、专项体能等情况进行了个案研究</w:t>
            </w:r>
            <w:r>
              <w:rPr>
                <w:rFonts w:ascii="宋体" w:hAnsi="宋体" w:cs="宋体" w:hint="eastAsia"/>
                <w:szCs w:val="21"/>
              </w:rPr>
              <w:t>。通过研究</w:t>
            </w:r>
            <w:r w:rsidRPr="00F1668E">
              <w:rPr>
                <w:rFonts w:ascii="宋体" w:hAnsi="宋体" w:cs="宋体" w:hint="eastAsia"/>
                <w:szCs w:val="21"/>
              </w:rPr>
              <w:t>找出了对手的技战术特征和失分漏洞，提出了比赛作战</w:t>
            </w:r>
            <w:r>
              <w:rPr>
                <w:rFonts w:ascii="宋体" w:hAnsi="宋体" w:cs="宋体" w:hint="eastAsia"/>
                <w:szCs w:val="21"/>
              </w:rPr>
              <w:t>方案</w:t>
            </w:r>
            <w:r w:rsidRPr="00F1668E">
              <w:rPr>
                <w:rFonts w:ascii="宋体" w:hAnsi="宋体" w:cs="宋体" w:hint="eastAsia"/>
                <w:szCs w:val="21"/>
              </w:rPr>
              <w:t>与注意事项。为我国教练员、运动员深入的了解对手、设计针对性的训练、模拟对手实战演练等提供了参考依据，也对制定比赛预案和比赛中的临场指挥具有一定的参考价值。该报告完成后及时提供给了国家队，教练员们一致认为该成果具有较强的应用价值。</w:t>
            </w:r>
          </w:p>
          <w:p w14:paraId="0597CDF9" w14:textId="2DA53731" w:rsidR="00267E54" w:rsidRPr="00F1668E" w:rsidRDefault="00267E54" w:rsidP="00267E54">
            <w:pPr>
              <w:spacing w:line="360" w:lineRule="exact"/>
              <w:rPr>
                <w:rFonts w:ascii="宋体" w:hAnsi="宋体" w:cs="STSong-Light"/>
                <w:szCs w:val="21"/>
              </w:rPr>
            </w:pPr>
            <w:r>
              <w:rPr>
                <w:rFonts w:ascii="宋体" w:hAnsi="宋体" w:cs="宋体" w:hint="eastAsia"/>
                <w:szCs w:val="21"/>
              </w:rPr>
              <w:t>6、</w:t>
            </w:r>
            <w:r w:rsidRPr="00F1668E">
              <w:rPr>
                <w:rFonts w:ascii="宋体" w:hAnsi="宋体" w:cs="宋体" w:hint="eastAsia"/>
                <w:szCs w:val="21"/>
              </w:rPr>
              <w:t>视频资料库的应用情况</w:t>
            </w:r>
          </w:p>
          <w:p w14:paraId="2BC58D92" w14:textId="77777777" w:rsidR="00267E54" w:rsidRPr="00F1668E" w:rsidRDefault="00267E54" w:rsidP="00267E54">
            <w:pPr>
              <w:spacing w:line="360" w:lineRule="exact"/>
              <w:rPr>
                <w:rFonts w:ascii="宋体" w:hAnsi="宋体" w:cs="STSong-Light"/>
                <w:szCs w:val="21"/>
              </w:rPr>
            </w:pPr>
            <w:r w:rsidRPr="00F1668E">
              <w:rPr>
                <w:rFonts w:ascii="宋体" w:hAnsi="宋体" w:cs="STSong-Light"/>
                <w:szCs w:val="21"/>
              </w:rPr>
              <w:t xml:space="preserve">    </w:t>
            </w:r>
            <w:r w:rsidRPr="00F1668E">
              <w:rPr>
                <w:rFonts w:ascii="宋体" w:hAnsi="宋体" w:cs="宋体" w:hint="eastAsia"/>
                <w:szCs w:val="21"/>
              </w:rPr>
              <w:t>该视频库汇集了</w:t>
            </w:r>
            <w:r w:rsidRPr="00F1668E">
              <w:rPr>
                <w:rFonts w:ascii="宋体" w:hAnsi="宋体" w:cs="STSong-Light"/>
                <w:szCs w:val="21"/>
              </w:rPr>
              <w:t>2006-2020</w:t>
            </w:r>
            <w:r w:rsidRPr="00F1668E">
              <w:rPr>
                <w:rFonts w:ascii="宋体" w:hAnsi="宋体" w:cs="宋体" w:hint="eastAsia"/>
                <w:szCs w:val="21"/>
              </w:rPr>
              <w:t>年国内外跆拳道比赛视频，同时整理出奥运会重点参赛选手和对手的视频资料，并对我国奥运会重点参赛选手和对手的得失分交手、存在问题及漏洞的对抗交手进行了视频采集与分类，建立了</w:t>
            </w:r>
            <w:r>
              <w:rPr>
                <w:rFonts w:ascii="宋体" w:hAnsi="宋体" w:cs="宋体" w:hint="eastAsia"/>
                <w:szCs w:val="21"/>
              </w:rPr>
              <w:t>国内外比赛</w:t>
            </w:r>
            <w:r w:rsidRPr="00F1668E">
              <w:rPr>
                <w:rFonts w:ascii="宋体" w:hAnsi="宋体" w:cs="宋体" w:hint="eastAsia"/>
                <w:szCs w:val="21"/>
              </w:rPr>
              <w:t>视频</w:t>
            </w:r>
            <w:r>
              <w:rPr>
                <w:rFonts w:ascii="宋体" w:hAnsi="宋体" w:cs="宋体" w:hint="eastAsia"/>
                <w:szCs w:val="21"/>
              </w:rPr>
              <w:t>库、我国奥运重点夺金选手和主要对手的技战术</w:t>
            </w:r>
            <w:r w:rsidRPr="00F1668E">
              <w:rPr>
                <w:rFonts w:ascii="宋体" w:hAnsi="宋体" w:cs="宋体" w:hint="eastAsia"/>
                <w:szCs w:val="21"/>
              </w:rPr>
              <w:t>档案库</w:t>
            </w:r>
            <w:r>
              <w:rPr>
                <w:rFonts w:ascii="宋体" w:hAnsi="宋体" w:cs="宋体" w:hint="eastAsia"/>
                <w:szCs w:val="21"/>
              </w:rPr>
              <w:t>、以及技战术应用分类视频资料库</w:t>
            </w:r>
            <w:r w:rsidRPr="00F1668E">
              <w:rPr>
                <w:rFonts w:ascii="宋体" w:hAnsi="宋体" w:cs="宋体" w:hint="eastAsia"/>
                <w:szCs w:val="21"/>
              </w:rPr>
              <w:t>。</w:t>
            </w:r>
          </w:p>
          <w:p w14:paraId="54D4D1C9" w14:textId="77777777" w:rsidR="00267E54" w:rsidRPr="00F1668E" w:rsidRDefault="00267E54" w:rsidP="00267E54">
            <w:pPr>
              <w:pStyle w:val="a6"/>
              <w:spacing w:line="360" w:lineRule="exact"/>
              <w:ind w:firstLineChars="0" w:firstLine="420"/>
              <w:outlineLvl w:val="1"/>
              <w:rPr>
                <w:rFonts w:ascii="宋体" w:hAnsi="宋体" w:cs="宋体"/>
                <w:sz w:val="21"/>
                <w:szCs w:val="21"/>
              </w:rPr>
            </w:pPr>
            <w:r w:rsidRPr="00F1668E">
              <w:rPr>
                <w:rFonts w:ascii="宋体" w:hAnsi="宋体" w:cs="宋体" w:hint="eastAsia"/>
                <w:sz w:val="21"/>
                <w:szCs w:val="21"/>
              </w:rPr>
              <w:t>该资料库</w:t>
            </w:r>
            <w:r>
              <w:rPr>
                <w:rFonts w:ascii="宋体" w:hAnsi="宋体" w:cs="宋体" w:hint="eastAsia"/>
                <w:sz w:val="21"/>
                <w:szCs w:val="21"/>
              </w:rPr>
              <w:t>在建设过程中，</w:t>
            </w:r>
            <w:r w:rsidRPr="00F1668E">
              <w:rPr>
                <w:rFonts w:ascii="宋体" w:hAnsi="宋体" w:cs="宋体" w:hint="eastAsia"/>
                <w:sz w:val="21"/>
                <w:szCs w:val="21"/>
              </w:rPr>
              <w:t>及时拷贝给国家队的教练员，为查找比赛中存在的问题、分析对手的优劣势、以及研究下一步的训练方案</w:t>
            </w:r>
            <w:r>
              <w:rPr>
                <w:rFonts w:ascii="宋体" w:hAnsi="宋体" w:cs="宋体" w:hint="eastAsia"/>
                <w:sz w:val="21"/>
                <w:szCs w:val="21"/>
              </w:rPr>
              <w:t>和奥运会比赛预案</w:t>
            </w:r>
            <w:r w:rsidRPr="00F1668E">
              <w:rPr>
                <w:rFonts w:ascii="宋体" w:hAnsi="宋体" w:cs="宋体" w:hint="eastAsia"/>
                <w:sz w:val="21"/>
                <w:szCs w:val="21"/>
              </w:rPr>
              <w:t>提供直接参考，受到国家队教练员的欢迎。</w:t>
            </w:r>
            <w:r>
              <w:rPr>
                <w:rFonts w:ascii="宋体" w:hAnsi="宋体" w:cs="宋体" w:hint="eastAsia"/>
                <w:sz w:val="21"/>
                <w:szCs w:val="21"/>
              </w:rPr>
              <w:t>该成果</w:t>
            </w:r>
            <w:r w:rsidRPr="00F1668E">
              <w:rPr>
                <w:rFonts w:ascii="宋体" w:hAnsi="宋体" w:cs="宋体" w:hint="eastAsia"/>
                <w:sz w:val="21"/>
                <w:szCs w:val="21"/>
              </w:rPr>
              <w:t>还可推广应用到我国各级跆拳道运动训练单位，以方便教练员和运动员检索比赛视频资料</w:t>
            </w:r>
            <w:r>
              <w:rPr>
                <w:rFonts w:ascii="宋体" w:hAnsi="宋体" w:cs="宋体" w:hint="eastAsia"/>
                <w:sz w:val="21"/>
                <w:szCs w:val="21"/>
              </w:rPr>
              <w:t>。</w:t>
            </w:r>
          </w:p>
          <w:p w14:paraId="0380EB42" w14:textId="77777777" w:rsidR="00267E54" w:rsidRDefault="00267E54" w:rsidP="00267E54">
            <w:pPr>
              <w:spacing w:line="360" w:lineRule="exact"/>
              <w:rPr>
                <w:rFonts w:ascii="宋体" w:hAnsi="宋体"/>
                <w:bCs/>
                <w:kern w:val="28"/>
                <w:szCs w:val="21"/>
              </w:rPr>
            </w:pPr>
            <w:r>
              <w:rPr>
                <w:rFonts w:ascii="宋体" w:hAnsi="宋体" w:hint="eastAsia"/>
                <w:bCs/>
                <w:kern w:val="28"/>
                <w:szCs w:val="21"/>
              </w:rPr>
              <w:t>（</w:t>
            </w:r>
            <w:r>
              <w:rPr>
                <w:rFonts w:ascii="宋体" w:hAnsi="宋体"/>
                <w:bCs/>
                <w:kern w:val="28"/>
                <w:szCs w:val="21"/>
              </w:rPr>
              <w:t>6</w:t>
            </w:r>
            <w:r>
              <w:rPr>
                <w:rFonts w:ascii="宋体" w:hAnsi="宋体" w:hint="eastAsia"/>
                <w:bCs/>
                <w:kern w:val="28"/>
                <w:szCs w:val="21"/>
              </w:rPr>
              <w:t>）系列研究成果在全国高校跆拳道教练培训班、新疆维吾尔自治区跆拳道裁判员培训班、上海市跆拳道裁判员培训班、河北省中级教练员岗位培训班、河北省跆拳道教练员裁判员学习班、北京体育大学竞技体育大讲堂、河北省跆拳道队、河北省拳击队、以及在</w:t>
            </w:r>
            <w:r>
              <w:rPr>
                <w:rFonts w:ascii="宋体" w:hAnsi="宋体" w:hint="eastAsia"/>
                <w:szCs w:val="21"/>
              </w:rPr>
              <w:t>河北体育学院</w:t>
            </w:r>
            <w:r>
              <w:rPr>
                <w:rFonts w:ascii="宋体" w:hAnsi="宋体" w:hint="eastAsia"/>
                <w:bCs/>
                <w:kern w:val="28"/>
                <w:szCs w:val="21"/>
              </w:rPr>
              <w:t>的应用情况</w:t>
            </w:r>
          </w:p>
          <w:p w14:paraId="03CDF149" w14:textId="77777777" w:rsidR="00267E54" w:rsidRPr="00E02241" w:rsidRDefault="00267E54" w:rsidP="00267E54">
            <w:pPr>
              <w:spacing w:line="360" w:lineRule="exact"/>
              <w:ind w:firstLineChars="200" w:firstLine="420"/>
              <w:rPr>
                <w:rFonts w:ascii="宋体" w:hAnsi="宋体"/>
                <w:bCs/>
                <w:kern w:val="28"/>
                <w:szCs w:val="21"/>
              </w:rPr>
            </w:pPr>
            <w:r w:rsidRPr="00CF1A54">
              <w:rPr>
                <w:rFonts w:ascii="宋体" w:hAnsi="宋体" w:cs="宋体" w:hint="eastAsia"/>
                <w:szCs w:val="21"/>
              </w:rPr>
              <w:t>针对以上单位的培训、讲座任务，通过梳理系列研究方法和经验，结合当前跆拳道技战术发展趋势，将研究成果提炼为</w:t>
            </w:r>
            <w:r>
              <w:rPr>
                <w:rFonts w:ascii="宋体" w:hAnsi="宋体" w:cs="宋体" w:hint="eastAsia"/>
                <w:szCs w:val="21"/>
              </w:rPr>
              <w:t>讲座内容</w:t>
            </w:r>
            <w:r w:rsidRPr="00CF1A54">
              <w:rPr>
                <w:rFonts w:ascii="宋体" w:hAnsi="宋体" w:cs="宋体" w:hint="eastAsia"/>
                <w:szCs w:val="21"/>
              </w:rPr>
              <w:t>，如：“重竞技运动项目科学研究热点—以跆拳道为例”“运动员参赛过程控制理论与实践—竞赛规则修改后</w:t>
            </w:r>
            <w:r>
              <w:rPr>
                <w:rFonts w:ascii="宋体" w:hAnsi="宋体" w:cs="宋体" w:hint="eastAsia"/>
                <w:szCs w:val="21"/>
              </w:rPr>
              <w:t>跆拳道</w:t>
            </w:r>
            <w:r w:rsidRPr="00CF1A54">
              <w:rPr>
                <w:rFonts w:ascii="宋体" w:hAnsi="宋体" w:cs="宋体" w:hint="eastAsia"/>
                <w:szCs w:val="21"/>
              </w:rPr>
              <w:t>训练比赛对策”“现今跆拳道比赛致胜因素”“跆拳道录像审议案例分析”</w:t>
            </w:r>
            <w:r>
              <w:rPr>
                <w:rFonts w:ascii="宋体" w:hAnsi="宋体" w:cs="宋体" w:hint="eastAsia"/>
                <w:szCs w:val="21"/>
              </w:rPr>
              <w:t>等</w:t>
            </w:r>
            <w:r w:rsidRPr="00CF1A54">
              <w:rPr>
                <w:rFonts w:ascii="宋体" w:hAnsi="宋体" w:cs="宋体" w:hint="eastAsia"/>
                <w:szCs w:val="21"/>
              </w:rPr>
              <w:t>进行授课和讲座</w:t>
            </w:r>
            <w:r>
              <w:rPr>
                <w:rFonts w:ascii="宋体" w:hAnsi="宋体" w:cs="宋体" w:hint="eastAsia"/>
                <w:szCs w:val="21"/>
              </w:rPr>
              <w:t>。</w:t>
            </w:r>
            <w:r>
              <w:rPr>
                <w:rFonts w:ascii="宋体" w:hAnsi="宋体" w:hint="eastAsia"/>
                <w:szCs w:val="21"/>
              </w:rPr>
              <w:t>通过以上</w:t>
            </w:r>
            <w:r w:rsidRPr="00F1668E">
              <w:rPr>
                <w:rFonts w:ascii="宋体" w:hAnsi="宋体" w:hint="eastAsia"/>
                <w:szCs w:val="21"/>
              </w:rPr>
              <w:t>研究成果</w:t>
            </w:r>
            <w:r>
              <w:rPr>
                <w:rFonts w:ascii="宋体" w:hAnsi="宋体" w:hint="eastAsia"/>
                <w:szCs w:val="21"/>
              </w:rPr>
              <w:t>的应用，</w:t>
            </w:r>
            <w:r w:rsidRPr="00F1668E">
              <w:rPr>
                <w:rFonts w:ascii="宋体" w:hAnsi="宋体" w:hint="eastAsia"/>
                <w:bCs/>
                <w:kern w:val="28"/>
                <w:szCs w:val="21"/>
              </w:rPr>
              <w:t>为高校跆拳道课程教学理念的更新、创新教学方法、进行教育教学改革</w:t>
            </w:r>
            <w:r>
              <w:rPr>
                <w:rFonts w:ascii="宋体" w:hAnsi="宋体" w:hint="eastAsia"/>
                <w:bCs/>
                <w:kern w:val="28"/>
                <w:szCs w:val="21"/>
              </w:rPr>
              <w:t>进而</w:t>
            </w:r>
            <w:r w:rsidRPr="00F1668E">
              <w:rPr>
                <w:rFonts w:ascii="宋体" w:hAnsi="宋体" w:hint="eastAsia"/>
                <w:bCs/>
                <w:kern w:val="28"/>
                <w:szCs w:val="21"/>
              </w:rPr>
              <w:t>提升跆拳道学生的竞技能力</w:t>
            </w:r>
            <w:r>
              <w:rPr>
                <w:rFonts w:ascii="宋体" w:hAnsi="宋体" w:hint="eastAsia"/>
                <w:bCs/>
                <w:kern w:val="28"/>
                <w:szCs w:val="21"/>
              </w:rPr>
              <w:t>和人才培养质量</w:t>
            </w:r>
            <w:r w:rsidRPr="00F1668E">
              <w:rPr>
                <w:rFonts w:ascii="宋体" w:hAnsi="宋体" w:hint="eastAsia"/>
                <w:bCs/>
                <w:kern w:val="28"/>
                <w:szCs w:val="21"/>
              </w:rPr>
              <w:t>起到了积极的引导作用</w:t>
            </w:r>
            <w:r>
              <w:rPr>
                <w:rFonts w:ascii="宋体" w:hAnsi="宋体" w:hint="eastAsia"/>
                <w:bCs/>
                <w:kern w:val="28"/>
                <w:szCs w:val="21"/>
              </w:rPr>
              <w:t>；</w:t>
            </w:r>
            <w:r>
              <w:rPr>
                <w:rFonts w:ascii="宋体" w:hAnsi="宋体" w:cs="宋体" w:hint="eastAsia"/>
                <w:szCs w:val="21"/>
              </w:rPr>
              <w:t>为提升教练员、裁判员对新技术的了解和发展趋势，进而提高科学化训练水平</w:t>
            </w:r>
            <w:r w:rsidRPr="00F1668E">
              <w:rPr>
                <w:rFonts w:ascii="宋体" w:hAnsi="宋体" w:cs="宋体" w:hint="eastAsia"/>
                <w:szCs w:val="21"/>
              </w:rPr>
              <w:t>起到了积极的引导作用</w:t>
            </w:r>
            <w:r>
              <w:rPr>
                <w:rFonts w:ascii="宋体" w:hAnsi="宋体" w:cs="宋体" w:hint="eastAsia"/>
                <w:szCs w:val="21"/>
              </w:rPr>
              <w:t>；</w:t>
            </w:r>
            <w:r w:rsidRPr="00F1668E">
              <w:rPr>
                <w:rFonts w:ascii="宋体" w:hAnsi="宋体" w:hint="eastAsia"/>
                <w:szCs w:val="21"/>
              </w:rPr>
              <w:t>也为社会各级道馆的训练设计提供了理论参考。</w:t>
            </w:r>
          </w:p>
          <w:p w14:paraId="4D10277F" w14:textId="531F39AE" w:rsidR="00267E54" w:rsidRDefault="00267E54" w:rsidP="00267E54">
            <w:pPr>
              <w:spacing w:line="400" w:lineRule="exact"/>
              <w:rPr>
                <w:rFonts w:ascii="宋体" w:hAnsi="宋体"/>
                <w:szCs w:val="21"/>
              </w:rPr>
            </w:pPr>
            <w:r>
              <w:rPr>
                <w:rFonts w:ascii="宋体" w:hAnsi="宋体" w:hint="eastAsia"/>
                <w:szCs w:val="21"/>
              </w:rPr>
              <w:t>7、该研究成果在中国跆拳道协会《信息动态》的应用情况：该团队完成的系列跆拳道比赛技战术应用研究报告被中国跆拳道协会多期《信息动态》刊用，研究结果直接为全国各省跆拳道项目运动管理中心、省跆拳道队的训练工作提供理论参考。</w:t>
            </w:r>
          </w:p>
          <w:p w14:paraId="3FB110C0" w14:textId="0D9CCADD" w:rsidR="00267E54" w:rsidRPr="00267E54" w:rsidRDefault="00267E54" w:rsidP="00267E54">
            <w:pPr>
              <w:spacing w:line="400" w:lineRule="exact"/>
              <w:rPr>
                <w:rFonts w:ascii="宋体" w:hAnsi="宋体"/>
                <w:szCs w:val="21"/>
              </w:rPr>
            </w:pPr>
            <w:r>
              <w:rPr>
                <w:rFonts w:ascii="宋体" w:hAnsi="宋体" w:hint="eastAsia"/>
                <w:szCs w:val="21"/>
              </w:rPr>
              <w:lastRenderedPageBreak/>
              <w:t xml:space="preserve"> </w:t>
            </w:r>
            <w:r>
              <w:rPr>
                <w:rFonts w:ascii="宋体" w:hAnsi="宋体"/>
                <w:szCs w:val="21"/>
              </w:rPr>
              <w:t xml:space="preserve">   </w:t>
            </w:r>
            <w:r>
              <w:rPr>
                <w:rFonts w:ascii="宋体" w:hAnsi="宋体" w:hint="eastAsia"/>
                <w:szCs w:val="21"/>
              </w:rPr>
              <w:t>因此，本成果的实施和推广，在为中国跆拳道队奥运备战、参赛提供科技支撑的情况下，从很大程度上为</w:t>
            </w:r>
            <w:r>
              <w:rPr>
                <w:rFonts w:ascii="宋体" w:hAnsi="宋体" w:cs="宋体" w:hint="eastAsia"/>
                <w:szCs w:val="21"/>
              </w:rPr>
              <w:t>提高跆拳道项目的科学化训练水平</w:t>
            </w:r>
            <w:r w:rsidRPr="00F1668E">
              <w:rPr>
                <w:rFonts w:ascii="宋体" w:hAnsi="宋体" w:cs="宋体" w:hint="eastAsia"/>
                <w:szCs w:val="21"/>
              </w:rPr>
              <w:t>起到了积极的引导作用</w:t>
            </w:r>
            <w:r>
              <w:rPr>
                <w:rFonts w:ascii="宋体" w:hAnsi="宋体" w:cs="宋体" w:hint="eastAsia"/>
                <w:szCs w:val="21"/>
              </w:rPr>
              <w:t>，</w:t>
            </w:r>
            <w:r>
              <w:rPr>
                <w:rFonts w:ascii="宋体" w:hAnsi="宋体" w:hint="eastAsia"/>
                <w:szCs w:val="21"/>
              </w:rPr>
              <w:t>促进了我国跆拳道项目竞技水平的整体提升。</w:t>
            </w:r>
          </w:p>
        </w:tc>
      </w:tr>
      <w:tr w:rsidR="00267E54" w:rsidRPr="00267E54" w14:paraId="217B701D" w14:textId="77777777" w:rsidTr="00267E54">
        <w:tc>
          <w:tcPr>
            <w:tcW w:w="1135" w:type="dxa"/>
          </w:tcPr>
          <w:p w14:paraId="50BA90A6" w14:textId="38237C0C" w:rsidR="00267E54" w:rsidRPr="00267E54" w:rsidRDefault="00267E54" w:rsidP="001C31D3">
            <w:pPr>
              <w:pStyle w:val="a6"/>
              <w:ind w:firstLineChars="0" w:firstLine="0"/>
              <w:jc w:val="center"/>
              <w:outlineLvl w:val="0"/>
              <w:rPr>
                <w:rFonts w:ascii="黑体" w:eastAsia="黑体" w:hAnsi="Courier New" w:cs="Courier New"/>
                <w:sz w:val="21"/>
                <w:szCs w:val="21"/>
              </w:rPr>
            </w:pPr>
            <w:r w:rsidRPr="00267E54">
              <w:rPr>
                <w:rFonts w:ascii="黑体" w:eastAsia="黑体" w:hAnsi="Courier New" w:cs="Courier New" w:hint="eastAsia"/>
                <w:sz w:val="21"/>
                <w:szCs w:val="21"/>
              </w:rPr>
              <w:lastRenderedPageBreak/>
              <w:t>主要完成人情况</w:t>
            </w:r>
          </w:p>
        </w:tc>
        <w:tc>
          <w:tcPr>
            <w:tcW w:w="8894" w:type="dxa"/>
          </w:tcPr>
          <w:p w14:paraId="023B2F20"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高志红，教授，排次第</w:t>
            </w:r>
            <w:r>
              <w:rPr>
                <w:rFonts w:asciiTheme="minorEastAsia" w:eastAsiaTheme="minorEastAsia" w:hAnsiTheme="minorEastAsia" w:hint="eastAsia"/>
                <w:bCs/>
                <w:szCs w:val="21"/>
              </w:rPr>
              <w:t>1</w:t>
            </w:r>
          </w:p>
          <w:p w14:paraId="338B8105"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工作单位：河北体育学院</w:t>
            </w:r>
          </w:p>
          <w:p w14:paraId="09E15E9C"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对本项贡献：负责项目的整体设计、组织及实施。对项目创新点1、2、3、4、5有重要贡献。</w:t>
            </w:r>
          </w:p>
          <w:p w14:paraId="25F73D39"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张庆春，教授，排次第</w:t>
            </w:r>
            <w:r>
              <w:rPr>
                <w:rFonts w:asciiTheme="minorEastAsia" w:eastAsiaTheme="minorEastAsia" w:hAnsiTheme="minorEastAsia" w:hint="eastAsia"/>
                <w:bCs/>
                <w:szCs w:val="21"/>
              </w:rPr>
              <w:t>2</w:t>
            </w:r>
          </w:p>
          <w:p w14:paraId="18F4702D"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工作单位：河北体育学院</w:t>
            </w:r>
          </w:p>
          <w:p w14:paraId="74803839"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对本项贡献：依据对抗项目训练理论，和跆拳道技战术的发展现状及趋势，进行了训练理念和对策研究，开拓了跆拳道训练学研究的新视野、新路径。对项目创新点1、2、3有重要贡献。</w:t>
            </w:r>
          </w:p>
          <w:p w14:paraId="75F9E6A7"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孔繁桃，国家队国家级教练员，排次第</w:t>
            </w:r>
            <w:r>
              <w:rPr>
                <w:rFonts w:asciiTheme="minorEastAsia" w:eastAsiaTheme="minorEastAsia" w:hAnsiTheme="minorEastAsia" w:hint="eastAsia"/>
                <w:bCs/>
                <w:szCs w:val="21"/>
              </w:rPr>
              <w:t>3</w:t>
            </w:r>
          </w:p>
          <w:p w14:paraId="0F128FEE"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工作单位：北京体育大学</w:t>
            </w:r>
          </w:p>
          <w:p w14:paraId="5628494B" w14:textId="77777777" w:rsidR="00267E54" w:rsidRPr="00F448A9" w:rsidRDefault="00267E54" w:rsidP="00267E54">
            <w:pPr>
              <w:tabs>
                <w:tab w:val="left" w:pos="1107"/>
              </w:tabs>
              <w:spacing w:line="360" w:lineRule="exact"/>
              <w:rPr>
                <w:rFonts w:asciiTheme="minorEastAsia" w:eastAsiaTheme="minorEastAsia" w:hAnsiTheme="minorEastAsia"/>
                <w:bCs/>
                <w:szCs w:val="21"/>
              </w:rPr>
            </w:pPr>
            <w:r w:rsidRPr="00F448A9">
              <w:rPr>
                <w:rFonts w:asciiTheme="minorEastAsia" w:eastAsiaTheme="minorEastAsia" w:hAnsiTheme="minorEastAsia" w:hint="eastAsia"/>
                <w:bCs/>
                <w:szCs w:val="21"/>
              </w:rPr>
              <w:t>对本项贡献：确定研究内容和历届奥运会主要竞争对手的技战术特征研究指标；依据主要竞争对手的技战术特征，研究应对策略，制定比赛预案；参考研究成果制定训练计划。对项目创新点1、2、3有重要贡献。</w:t>
            </w:r>
          </w:p>
          <w:p w14:paraId="6290A60C"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窦燕，讲师，排名第</w:t>
            </w:r>
            <w:r>
              <w:rPr>
                <w:rFonts w:asciiTheme="minorEastAsia" w:eastAsiaTheme="minorEastAsia" w:hAnsiTheme="minorEastAsia" w:hint="eastAsia"/>
                <w:bCs/>
                <w:szCs w:val="21"/>
              </w:rPr>
              <w:t>4</w:t>
            </w:r>
          </w:p>
          <w:p w14:paraId="623F1876"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工作单位：河北体育学院</w:t>
            </w:r>
          </w:p>
          <w:p w14:paraId="299A5B9B"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对本项贡献：负责技术统计和对手技战术特征研究，对项目创新点1、4、5有重要贡献</w:t>
            </w:r>
          </w:p>
          <w:p w14:paraId="21B92300"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崔玉红，讲师，排名第</w:t>
            </w:r>
            <w:r>
              <w:rPr>
                <w:rFonts w:asciiTheme="minorEastAsia" w:eastAsiaTheme="minorEastAsia" w:hAnsiTheme="minorEastAsia" w:hint="eastAsia"/>
                <w:bCs/>
                <w:szCs w:val="21"/>
              </w:rPr>
              <w:t>5</w:t>
            </w:r>
          </w:p>
          <w:p w14:paraId="56807ABC" w14:textId="77777777" w:rsidR="00267E54" w:rsidRPr="00F448A9"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工作单位：河北体育学院</w:t>
            </w:r>
          </w:p>
          <w:p w14:paraId="19F15FEE" w14:textId="736B8E20" w:rsidR="00267E54" w:rsidRDefault="00267E54" w:rsidP="00267E54">
            <w:pPr>
              <w:spacing w:line="360" w:lineRule="exact"/>
              <w:outlineLvl w:val="1"/>
              <w:rPr>
                <w:rFonts w:asciiTheme="minorEastAsia" w:eastAsiaTheme="minorEastAsia" w:hAnsiTheme="minorEastAsia"/>
                <w:bCs/>
                <w:szCs w:val="21"/>
              </w:rPr>
            </w:pPr>
            <w:r w:rsidRPr="00F448A9">
              <w:rPr>
                <w:rFonts w:asciiTheme="minorEastAsia" w:eastAsiaTheme="minorEastAsia" w:hAnsiTheme="minorEastAsia" w:hint="eastAsia"/>
                <w:bCs/>
                <w:szCs w:val="21"/>
              </w:rPr>
              <w:t>对本项贡献：负责建立了技战术应用分类视频资料库和对手技战术特征视频档案库；分析了奥运会主要竞争对手的技战术特征，提出了应对策略；对项目创新点1、4有重要贡献</w:t>
            </w:r>
          </w:p>
          <w:p w14:paraId="003857A4" w14:textId="0C86E55B" w:rsidR="00267E54" w:rsidRDefault="00267E54" w:rsidP="00267E54">
            <w:pPr>
              <w:spacing w:line="360" w:lineRule="exact"/>
              <w:outlineLvl w:val="1"/>
              <w:rPr>
                <w:rFonts w:asciiTheme="minorEastAsia" w:eastAsiaTheme="minorEastAsia" w:hAnsiTheme="minorEastAsia"/>
                <w:bCs/>
                <w:szCs w:val="21"/>
              </w:rPr>
            </w:pPr>
          </w:p>
          <w:p w14:paraId="2E197F12" w14:textId="232CA16F" w:rsidR="00267E54" w:rsidRDefault="00267E54" w:rsidP="00267E54">
            <w:pPr>
              <w:spacing w:line="360" w:lineRule="exact"/>
              <w:outlineLvl w:val="1"/>
              <w:rPr>
                <w:rFonts w:asciiTheme="minorEastAsia" w:eastAsiaTheme="minorEastAsia" w:hAnsiTheme="minorEastAsia"/>
                <w:bCs/>
                <w:szCs w:val="21"/>
              </w:rPr>
            </w:pPr>
          </w:p>
          <w:p w14:paraId="0239E9FF" w14:textId="02D27C1F" w:rsidR="00267E54" w:rsidRDefault="00267E54" w:rsidP="00267E54">
            <w:pPr>
              <w:spacing w:line="360" w:lineRule="exact"/>
              <w:outlineLvl w:val="1"/>
              <w:rPr>
                <w:rFonts w:asciiTheme="minorEastAsia" w:eastAsiaTheme="minorEastAsia" w:hAnsiTheme="minorEastAsia"/>
                <w:bCs/>
                <w:szCs w:val="21"/>
              </w:rPr>
            </w:pPr>
          </w:p>
          <w:p w14:paraId="5FF06DFE" w14:textId="25B88F5C" w:rsidR="00267E54" w:rsidRDefault="00267E54" w:rsidP="00267E54">
            <w:pPr>
              <w:spacing w:line="360" w:lineRule="exact"/>
              <w:outlineLvl w:val="1"/>
              <w:rPr>
                <w:rFonts w:asciiTheme="minorEastAsia" w:eastAsiaTheme="minorEastAsia" w:hAnsiTheme="minorEastAsia"/>
                <w:bCs/>
                <w:szCs w:val="21"/>
              </w:rPr>
            </w:pPr>
          </w:p>
          <w:p w14:paraId="34608E18" w14:textId="7738081B" w:rsidR="00267E54" w:rsidRDefault="00267E54" w:rsidP="00267E54">
            <w:pPr>
              <w:spacing w:line="360" w:lineRule="exact"/>
              <w:outlineLvl w:val="1"/>
              <w:rPr>
                <w:rFonts w:asciiTheme="minorEastAsia" w:eastAsiaTheme="minorEastAsia" w:hAnsiTheme="minorEastAsia"/>
                <w:bCs/>
                <w:szCs w:val="21"/>
              </w:rPr>
            </w:pPr>
          </w:p>
          <w:p w14:paraId="3B9BE866" w14:textId="672F5CCE" w:rsidR="00267E54" w:rsidRDefault="00267E54" w:rsidP="00267E54">
            <w:pPr>
              <w:spacing w:line="360" w:lineRule="exact"/>
              <w:outlineLvl w:val="1"/>
              <w:rPr>
                <w:rFonts w:asciiTheme="minorEastAsia" w:eastAsiaTheme="minorEastAsia" w:hAnsiTheme="minorEastAsia"/>
                <w:bCs/>
                <w:szCs w:val="21"/>
              </w:rPr>
            </w:pPr>
          </w:p>
          <w:p w14:paraId="1F083D2E" w14:textId="1A1FC83C" w:rsidR="00267E54" w:rsidRDefault="00267E54" w:rsidP="00267E54">
            <w:pPr>
              <w:spacing w:line="360" w:lineRule="exact"/>
              <w:outlineLvl w:val="1"/>
              <w:rPr>
                <w:rFonts w:asciiTheme="minorEastAsia" w:eastAsiaTheme="minorEastAsia" w:hAnsiTheme="minorEastAsia"/>
                <w:bCs/>
                <w:szCs w:val="21"/>
              </w:rPr>
            </w:pPr>
          </w:p>
          <w:p w14:paraId="505153F4" w14:textId="5B0E8D48" w:rsidR="00267E54" w:rsidRDefault="00267E54" w:rsidP="00267E54">
            <w:pPr>
              <w:spacing w:line="360" w:lineRule="exact"/>
              <w:outlineLvl w:val="1"/>
              <w:rPr>
                <w:rFonts w:asciiTheme="minorEastAsia" w:eastAsiaTheme="minorEastAsia" w:hAnsiTheme="minorEastAsia"/>
                <w:bCs/>
                <w:szCs w:val="21"/>
              </w:rPr>
            </w:pPr>
          </w:p>
          <w:p w14:paraId="584EF499" w14:textId="77777777" w:rsidR="00267E54" w:rsidRPr="00F448A9" w:rsidRDefault="00267E54" w:rsidP="00267E54">
            <w:pPr>
              <w:spacing w:line="360" w:lineRule="exact"/>
              <w:outlineLvl w:val="1"/>
              <w:rPr>
                <w:rFonts w:asciiTheme="minorEastAsia" w:eastAsiaTheme="minorEastAsia" w:hAnsiTheme="minorEastAsia"/>
                <w:bCs/>
                <w:szCs w:val="21"/>
              </w:rPr>
            </w:pPr>
          </w:p>
          <w:p w14:paraId="204C12D6" w14:textId="77777777" w:rsidR="00267E54" w:rsidRPr="00267E54" w:rsidRDefault="00267E54" w:rsidP="001C31D3">
            <w:pPr>
              <w:pStyle w:val="a6"/>
              <w:ind w:firstLineChars="0" w:firstLine="0"/>
              <w:jc w:val="center"/>
              <w:outlineLvl w:val="0"/>
              <w:rPr>
                <w:rFonts w:ascii="黑体" w:eastAsia="黑体" w:hAnsi="Courier New" w:cs="Courier New"/>
                <w:b/>
                <w:bCs/>
                <w:sz w:val="21"/>
                <w:szCs w:val="21"/>
              </w:rPr>
            </w:pPr>
          </w:p>
        </w:tc>
      </w:tr>
      <w:tr w:rsidR="00267E54" w:rsidRPr="00267E54" w14:paraId="52D96FAD" w14:textId="77777777" w:rsidTr="006257F7">
        <w:tc>
          <w:tcPr>
            <w:tcW w:w="1135" w:type="dxa"/>
            <w:vAlign w:val="center"/>
          </w:tcPr>
          <w:p w14:paraId="0498E160" w14:textId="2E6C04F8" w:rsidR="00267E54" w:rsidRPr="00267E54" w:rsidRDefault="00DC4622" w:rsidP="00267E54">
            <w:pPr>
              <w:pStyle w:val="a6"/>
              <w:ind w:firstLineChars="0" w:firstLine="0"/>
              <w:jc w:val="center"/>
              <w:outlineLvl w:val="0"/>
              <w:rPr>
                <w:rFonts w:ascii="黑体" w:eastAsia="黑体" w:hAnsi="Courier New" w:cs="Courier New"/>
                <w:sz w:val="21"/>
                <w:szCs w:val="21"/>
              </w:rPr>
            </w:pPr>
            <w:r>
              <w:rPr>
                <w:rFonts w:ascii="宋体" w:hAnsi="宋体" w:hint="eastAsia"/>
                <w:sz w:val="21"/>
                <w:szCs w:val="21"/>
              </w:rPr>
              <w:t>完成</w:t>
            </w:r>
            <w:r w:rsidR="00267E54" w:rsidRPr="00267E54">
              <w:rPr>
                <w:rFonts w:ascii="宋体" w:hAnsi="宋体" w:hint="eastAsia"/>
                <w:sz w:val="21"/>
                <w:szCs w:val="21"/>
              </w:rPr>
              <w:t>单位意见</w:t>
            </w:r>
          </w:p>
        </w:tc>
        <w:tc>
          <w:tcPr>
            <w:tcW w:w="8894" w:type="dxa"/>
            <w:vAlign w:val="center"/>
          </w:tcPr>
          <w:p w14:paraId="3D600618" w14:textId="77777777" w:rsidR="00267E54" w:rsidRPr="00267E54" w:rsidRDefault="00267E54" w:rsidP="00267E54">
            <w:pPr>
              <w:snapToGrid w:val="0"/>
              <w:spacing w:line="360" w:lineRule="exact"/>
              <w:ind w:firstLineChars="200" w:firstLine="420"/>
              <w:rPr>
                <w:rFonts w:ascii="宋体" w:hAnsi="宋体"/>
                <w:szCs w:val="21"/>
              </w:rPr>
            </w:pPr>
          </w:p>
          <w:p w14:paraId="27D6A50E" w14:textId="77777777" w:rsidR="00267E54" w:rsidRPr="00267E54" w:rsidRDefault="00267E54" w:rsidP="00267E54">
            <w:pPr>
              <w:snapToGrid w:val="0"/>
              <w:spacing w:line="360" w:lineRule="exact"/>
              <w:ind w:firstLineChars="200" w:firstLine="420"/>
              <w:rPr>
                <w:rFonts w:ascii="宋体" w:hAnsi="宋体"/>
                <w:szCs w:val="21"/>
              </w:rPr>
            </w:pPr>
            <w:r w:rsidRPr="00267E54">
              <w:rPr>
                <w:rFonts w:ascii="宋体" w:hAnsi="宋体" w:hint="eastAsia"/>
                <w:szCs w:val="21"/>
              </w:rPr>
              <w:t>该成果团队从2</w:t>
            </w:r>
            <w:r w:rsidRPr="00267E54">
              <w:rPr>
                <w:rFonts w:ascii="宋体" w:hAnsi="宋体"/>
                <w:szCs w:val="21"/>
              </w:rPr>
              <w:t>006</w:t>
            </w:r>
            <w:r w:rsidRPr="00267E54">
              <w:rPr>
                <w:rFonts w:ascii="宋体" w:hAnsi="宋体" w:hint="eastAsia"/>
                <w:szCs w:val="21"/>
              </w:rPr>
              <w:t>年2月至今，根据中国跆拳道队备战奥运会的需要和目标任务，为中国跆拳道队备战奥运会开展了长达14年的科研攻关与科技服务。</w:t>
            </w:r>
          </w:p>
          <w:p w14:paraId="7086D7DC" w14:textId="44E009ED" w:rsidR="00267E54" w:rsidRPr="00267E54" w:rsidRDefault="00267E54" w:rsidP="00267E54">
            <w:pPr>
              <w:pStyle w:val="a6"/>
              <w:spacing w:line="360" w:lineRule="exact"/>
              <w:ind w:firstLine="420"/>
              <w:outlineLvl w:val="1"/>
              <w:rPr>
                <w:rFonts w:ascii="宋体" w:hAnsi="宋体" w:cs="Times New Roman"/>
                <w:sz w:val="21"/>
                <w:szCs w:val="21"/>
              </w:rPr>
            </w:pPr>
            <w:r w:rsidRPr="00267E54">
              <w:rPr>
                <w:rFonts w:ascii="宋体" w:hAnsi="宋体" w:hint="eastAsia"/>
                <w:sz w:val="21"/>
                <w:szCs w:val="21"/>
              </w:rPr>
              <w:t>团队成员多年来收集最新国内外比赛资料，根据规则的变化和比赛器材的更换进行了大量的技战术动态研究工作，对运动员在比赛中的技战术应用变化和</w:t>
            </w:r>
            <w:proofErr w:type="gramStart"/>
            <w:r w:rsidRPr="00267E54">
              <w:rPr>
                <w:rFonts w:ascii="宋体" w:hAnsi="宋体" w:hint="eastAsia"/>
                <w:sz w:val="21"/>
                <w:szCs w:val="21"/>
              </w:rPr>
              <w:t>技战术</w:t>
            </w:r>
            <w:proofErr w:type="gramEnd"/>
            <w:r w:rsidRPr="00267E54">
              <w:rPr>
                <w:rFonts w:ascii="宋体" w:hAnsi="宋体" w:hint="eastAsia"/>
                <w:sz w:val="21"/>
                <w:szCs w:val="21"/>
              </w:rPr>
              <w:t>发展趋势进行了长达1</w:t>
            </w:r>
            <w:r w:rsidRPr="00267E54">
              <w:rPr>
                <w:rFonts w:ascii="宋体" w:hAnsi="宋体"/>
                <w:sz w:val="21"/>
                <w:szCs w:val="21"/>
              </w:rPr>
              <w:t>4</w:t>
            </w:r>
            <w:r w:rsidRPr="00267E54">
              <w:rPr>
                <w:rFonts w:ascii="宋体" w:hAnsi="宋体" w:hint="eastAsia"/>
                <w:sz w:val="21"/>
                <w:szCs w:val="21"/>
              </w:rPr>
              <w:t>年的跟踪研究，及时提出了训练比赛对策；团队还系统诊断了奥运会主要竞争对手的技战术特征和我国奥运主力选手的优劣势；建立了跆拳道运动员竞技能力构成要素系统；创建了 “世界</w:t>
            </w:r>
            <w:r w:rsidRPr="00267E54">
              <w:rPr>
                <w:rFonts w:ascii="宋体" w:hAnsi="宋体" w:hint="eastAsia"/>
                <w:sz w:val="21"/>
                <w:szCs w:val="21"/>
              </w:rPr>
              <w:lastRenderedPageBreak/>
              <w:t>优秀跆拳道运动员技战术应用分类视频资料库”“奥运对手技战</w:t>
            </w:r>
            <w:r w:rsidRPr="00267E54">
              <w:rPr>
                <w:rFonts w:ascii="宋体" w:hAnsi="宋体" w:cs="Times New Roman" w:hint="eastAsia"/>
                <w:sz w:val="21"/>
                <w:szCs w:val="21"/>
              </w:rPr>
              <w:t>术特征视频档案库”和“我国奥运夺金选手的技战术视频档案库”；形成了世界优秀跆拳道运动员技战术不断演变创新的大数据和我国奥运选手、主要竞争对手技战术特征动态变化的大数据。为中国跆拳道队夺取奥运金牌、促进我国跆拳道项目整体竞技水平的提升做出了重要的创新性贡献。该研究成果及时应用到中国跆拳道队、河北省跆拳道队以及我国各省跆拳道专业队和高校，创造了显著的社会效益。</w:t>
            </w:r>
          </w:p>
          <w:p w14:paraId="00140198" w14:textId="5D158A0B" w:rsidR="00267E54" w:rsidRPr="00267E54" w:rsidRDefault="00267E54" w:rsidP="00267E54">
            <w:pPr>
              <w:pStyle w:val="a6"/>
              <w:spacing w:line="360" w:lineRule="exact"/>
              <w:ind w:firstLine="420"/>
              <w:outlineLvl w:val="1"/>
              <w:rPr>
                <w:rFonts w:ascii="宋体" w:hAnsi="宋体"/>
                <w:sz w:val="21"/>
                <w:szCs w:val="21"/>
              </w:rPr>
            </w:pPr>
            <w:r w:rsidRPr="00267E54">
              <w:rPr>
                <w:rFonts w:ascii="宋体" w:hAnsi="宋体" w:cs="Times New Roman" w:hint="eastAsia"/>
                <w:sz w:val="21"/>
                <w:szCs w:val="21"/>
              </w:rPr>
              <w:t>对照河北省科学技术进步奖授奖条件，</w:t>
            </w:r>
            <w:r w:rsidR="00DC4622">
              <w:rPr>
                <w:rFonts w:ascii="宋体" w:hAnsi="宋体" w:cs="Times New Roman" w:hint="eastAsia"/>
                <w:sz w:val="21"/>
                <w:szCs w:val="21"/>
              </w:rPr>
              <w:t>推荐</w:t>
            </w:r>
            <w:r w:rsidRPr="00267E54">
              <w:rPr>
                <w:rFonts w:ascii="宋体" w:hAnsi="宋体" w:cs="Times New Roman" w:hint="eastAsia"/>
                <w:sz w:val="21"/>
                <w:szCs w:val="21"/>
              </w:rPr>
              <w:t>该项目为2</w:t>
            </w:r>
            <w:r w:rsidRPr="00267E54">
              <w:rPr>
                <w:rFonts w:ascii="宋体" w:hAnsi="宋体" w:cs="Times New Roman"/>
                <w:sz w:val="21"/>
                <w:szCs w:val="21"/>
              </w:rPr>
              <w:t>020</w:t>
            </w:r>
            <w:r w:rsidRPr="00267E54">
              <w:rPr>
                <w:rFonts w:ascii="宋体" w:hAnsi="宋体" w:cs="Times New Roman" w:hint="eastAsia"/>
                <w:sz w:val="21"/>
                <w:szCs w:val="21"/>
              </w:rPr>
              <w:t>年度河北省科学技术进步三等奖及以上。</w:t>
            </w:r>
          </w:p>
          <w:p w14:paraId="1A8DE2A3" w14:textId="77777777" w:rsidR="00267E54" w:rsidRPr="00267E54" w:rsidRDefault="00267E54" w:rsidP="00267E54">
            <w:pPr>
              <w:snapToGrid w:val="0"/>
              <w:spacing w:line="360" w:lineRule="exact"/>
              <w:rPr>
                <w:rFonts w:ascii="宋体" w:hAnsi="宋体"/>
                <w:szCs w:val="21"/>
              </w:rPr>
            </w:pPr>
          </w:p>
          <w:p w14:paraId="503C4674" w14:textId="77777777" w:rsidR="00267E54" w:rsidRPr="00267E54" w:rsidRDefault="00267E54" w:rsidP="00267E54">
            <w:pPr>
              <w:snapToGrid w:val="0"/>
              <w:spacing w:line="360" w:lineRule="exact"/>
              <w:rPr>
                <w:rFonts w:ascii="宋体" w:hAnsi="宋体"/>
                <w:szCs w:val="21"/>
              </w:rPr>
            </w:pPr>
          </w:p>
          <w:p w14:paraId="3367C353" w14:textId="77777777" w:rsidR="00267E54" w:rsidRPr="00267E54" w:rsidRDefault="00267E54" w:rsidP="00267E54">
            <w:pPr>
              <w:snapToGrid w:val="0"/>
              <w:spacing w:line="360" w:lineRule="exact"/>
              <w:rPr>
                <w:rFonts w:ascii="宋体" w:hAnsi="宋体"/>
                <w:szCs w:val="21"/>
              </w:rPr>
            </w:pPr>
          </w:p>
          <w:p w14:paraId="2EBD2018" w14:textId="77777777" w:rsidR="00267E54" w:rsidRPr="00267E54" w:rsidRDefault="00267E54" w:rsidP="00267E54">
            <w:pPr>
              <w:snapToGrid w:val="0"/>
              <w:spacing w:line="360" w:lineRule="exact"/>
              <w:rPr>
                <w:rFonts w:ascii="宋体" w:hAnsi="宋体"/>
                <w:szCs w:val="21"/>
              </w:rPr>
            </w:pPr>
          </w:p>
          <w:p w14:paraId="28850380" w14:textId="77777777" w:rsidR="00267E54" w:rsidRPr="00267E54" w:rsidRDefault="00267E54" w:rsidP="00267E54">
            <w:pPr>
              <w:snapToGrid w:val="0"/>
              <w:spacing w:line="360" w:lineRule="exact"/>
              <w:rPr>
                <w:rFonts w:ascii="宋体" w:hAnsi="宋体"/>
                <w:szCs w:val="21"/>
              </w:rPr>
            </w:pPr>
          </w:p>
          <w:p w14:paraId="11E4039E" w14:textId="77777777" w:rsidR="00267E54" w:rsidRPr="00267E54" w:rsidRDefault="00267E54" w:rsidP="00267E54">
            <w:pPr>
              <w:snapToGrid w:val="0"/>
              <w:spacing w:line="360" w:lineRule="exact"/>
              <w:rPr>
                <w:rFonts w:ascii="宋体" w:hAnsi="宋体"/>
                <w:szCs w:val="21"/>
              </w:rPr>
            </w:pPr>
          </w:p>
          <w:p w14:paraId="780AD6A5" w14:textId="77777777" w:rsidR="00267E54" w:rsidRPr="00267E54" w:rsidRDefault="00267E54" w:rsidP="00267E54">
            <w:pPr>
              <w:spacing w:line="360" w:lineRule="exact"/>
              <w:outlineLvl w:val="1"/>
              <w:rPr>
                <w:rFonts w:asciiTheme="minorEastAsia" w:eastAsiaTheme="minorEastAsia" w:hAnsiTheme="minorEastAsia"/>
                <w:bCs/>
                <w:szCs w:val="21"/>
              </w:rPr>
            </w:pPr>
          </w:p>
        </w:tc>
      </w:tr>
    </w:tbl>
    <w:p w14:paraId="678B7335" w14:textId="77777777" w:rsidR="00267E54" w:rsidRDefault="00267E54" w:rsidP="001C31D3">
      <w:pPr>
        <w:pStyle w:val="a6"/>
        <w:ind w:firstLineChars="0" w:firstLine="0"/>
        <w:jc w:val="center"/>
        <w:outlineLvl w:val="0"/>
        <w:rPr>
          <w:rFonts w:ascii="黑体" w:eastAsia="黑体" w:hAnsi="Courier New" w:cs="Courier New"/>
          <w:b/>
          <w:bCs/>
          <w:sz w:val="44"/>
          <w:szCs w:val="44"/>
        </w:rPr>
      </w:pPr>
    </w:p>
    <w:p w14:paraId="76A92380" w14:textId="77777777" w:rsidR="001C31D3" w:rsidRDefault="001C31D3" w:rsidP="001C31D3">
      <w:pPr>
        <w:spacing w:line="20" w:lineRule="exact"/>
      </w:pPr>
    </w:p>
    <w:p w14:paraId="64FEF119" w14:textId="77777777" w:rsidR="00DB36AA" w:rsidRDefault="00DB36AA" w:rsidP="001C31D3">
      <w:pPr>
        <w:pStyle w:val="a6"/>
        <w:ind w:firstLineChars="0" w:firstLine="0"/>
        <w:jc w:val="center"/>
        <w:outlineLvl w:val="1"/>
        <w:rPr>
          <w:rFonts w:ascii="黑体" w:eastAsia="黑体"/>
          <w:b/>
          <w:sz w:val="28"/>
        </w:rPr>
      </w:pPr>
    </w:p>
    <w:p w14:paraId="3BEAC8DF" w14:textId="77777777" w:rsidR="00DB36AA" w:rsidRDefault="00DB36AA" w:rsidP="001C31D3">
      <w:pPr>
        <w:pStyle w:val="a6"/>
        <w:ind w:firstLineChars="0" w:firstLine="0"/>
        <w:jc w:val="center"/>
        <w:outlineLvl w:val="1"/>
        <w:rPr>
          <w:rFonts w:ascii="黑体" w:eastAsia="黑体"/>
          <w:b/>
          <w:sz w:val="28"/>
        </w:rPr>
      </w:pPr>
    </w:p>
    <w:p w14:paraId="16D5D5AF" w14:textId="6129EAD6" w:rsidR="001C31D3" w:rsidRDefault="001C31D3" w:rsidP="00DB36AA">
      <w:pPr>
        <w:pStyle w:val="a6"/>
        <w:ind w:firstLineChars="0" w:firstLine="0"/>
        <w:outlineLvl w:val="1"/>
        <w:rPr>
          <w:rFonts w:ascii="黑体" w:eastAsia="黑体"/>
          <w:b/>
          <w:sz w:val="28"/>
        </w:rPr>
      </w:pPr>
    </w:p>
    <w:p w14:paraId="6339C45B" w14:textId="2BDF7161" w:rsidR="001C31D3" w:rsidRDefault="001C31D3" w:rsidP="00D11404">
      <w:pPr>
        <w:pStyle w:val="a6"/>
        <w:spacing w:beforeLines="50" w:before="120"/>
        <w:ind w:firstLineChars="0" w:firstLine="0"/>
        <w:outlineLvl w:val="1"/>
        <w:rPr>
          <w:rFonts w:ascii="黑体" w:eastAsia="黑体"/>
          <w:b/>
          <w:sz w:val="28"/>
        </w:rPr>
      </w:pPr>
    </w:p>
    <w:p w14:paraId="7BE97738" w14:textId="77777777" w:rsidR="001C31D3" w:rsidRDefault="001C31D3" w:rsidP="001C31D3">
      <w:pPr>
        <w:rPr>
          <w:rFonts w:ascii="黑体" w:eastAsia="黑体"/>
          <w:sz w:val="28"/>
        </w:rPr>
      </w:pPr>
    </w:p>
    <w:p w14:paraId="03BDFE4C" w14:textId="77777777" w:rsidR="00273BC8" w:rsidRDefault="00273BC8" w:rsidP="001C31D3">
      <w:pPr>
        <w:spacing w:line="360" w:lineRule="auto"/>
        <w:jc w:val="center"/>
        <w:outlineLvl w:val="1"/>
        <w:rPr>
          <w:rFonts w:ascii="黑体" w:eastAsia="黑体"/>
          <w:b/>
          <w:sz w:val="28"/>
        </w:rPr>
      </w:pPr>
    </w:p>
    <w:p w14:paraId="3AC21FA0" w14:textId="77777777" w:rsidR="00273BC8" w:rsidRDefault="00273BC8" w:rsidP="001C31D3">
      <w:pPr>
        <w:spacing w:line="360" w:lineRule="auto"/>
        <w:jc w:val="center"/>
        <w:outlineLvl w:val="1"/>
        <w:rPr>
          <w:rFonts w:ascii="黑体" w:eastAsia="黑体"/>
          <w:b/>
          <w:sz w:val="28"/>
        </w:rPr>
      </w:pPr>
    </w:p>
    <w:p w14:paraId="1094DC44" w14:textId="60018103" w:rsidR="001C31D3" w:rsidRDefault="001C31D3" w:rsidP="001C31D3">
      <w:pPr>
        <w:rPr>
          <w:rFonts w:ascii="黑体" w:eastAsia="黑体"/>
          <w:sz w:val="24"/>
        </w:rPr>
      </w:pPr>
      <w:bookmarkStart w:id="4" w:name="_Hlk42771398"/>
    </w:p>
    <w:p w14:paraId="2B5FF37B" w14:textId="77CA58D6" w:rsidR="005E2F4D" w:rsidRDefault="001C31D3" w:rsidP="005E2F4D">
      <w:pPr>
        <w:pStyle w:val="a6"/>
        <w:spacing w:beforeLines="50" w:before="120"/>
        <w:ind w:firstLineChars="0" w:firstLine="0"/>
        <w:jc w:val="center"/>
        <w:outlineLvl w:val="1"/>
        <w:rPr>
          <w:rFonts w:ascii="黑体" w:eastAsia="黑体"/>
          <w:b/>
          <w:sz w:val="28"/>
        </w:rPr>
      </w:pPr>
      <w:bookmarkStart w:id="5" w:name="_Hlk41723041"/>
      <w:bookmarkEnd w:id="4"/>
      <w:r>
        <w:rPr>
          <w:rFonts w:ascii="黑体" w:eastAsia="黑体"/>
          <w:b/>
          <w:sz w:val="28"/>
        </w:rPr>
        <w:br w:type="page"/>
      </w:r>
      <w:bookmarkStart w:id="6" w:name="_Hlk42595958"/>
      <w:bookmarkEnd w:id="5"/>
      <w:r w:rsidR="005E2F4D">
        <w:rPr>
          <w:rFonts w:ascii="黑体" w:eastAsia="黑体"/>
          <w:b/>
          <w:sz w:val="28"/>
        </w:rPr>
        <w:lastRenderedPageBreak/>
        <w:t>主要知识产权</w:t>
      </w:r>
      <w:r w:rsidR="005E2F4D">
        <w:rPr>
          <w:rFonts w:ascii="黑体" w:eastAsia="黑体" w:hint="eastAsia"/>
          <w:b/>
          <w:sz w:val="28"/>
        </w:rPr>
        <w:t>和标准</w:t>
      </w:r>
      <w:r w:rsidR="005E2F4D">
        <w:rPr>
          <w:rFonts w:ascii="黑体" w:eastAsia="黑体"/>
          <w:b/>
          <w:sz w:val="28"/>
        </w:rPr>
        <w:t>规范</w:t>
      </w:r>
      <w:r w:rsidR="005E2F4D">
        <w:rPr>
          <w:rFonts w:ascii="黑体" w:eastAsia="黑体" w:hint="eastAsia"/>
          <w:b/>
          <w:sz w:val="28"/>
        </w:rPr>
        <w:t>等</w:t>
      </w:r>
      <w:r w:rsidR="005E2F4D">
        <w:rPr>
          <w:rFonts w:ascii="黑体" w:eastAsia="黑体"/>
          <w:b/>
          <w:sz w:val="28"/>
        </w:rPr>
        <w:t>目录</w:t>
      </w:r>
      <w:r w:rsidR="005E2F4D">
        <w:rPr>
          <w:rFonts w:ascii="黑体" w:eastAsia="黑体" w:hint="eastAsia"/>
          <w:b/>
          <w:sz w:val="28"/>
        </w:rPr>
        <w:t>（不超过10件）</w:t>
      </w:r>
    </w:p>
    <w:tbl>
      <w:tblPr>
        <w:tblW w:w="100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5"/>
        <w:gridCol w:w="899"/>
        <w:gridCol w:w="1523"/>
        <w:gridCol w:w="824"/>
        <w:gridCol w:w="849"/>
        <w:gridCol w:w="992"/>
        <w:gridCol w:w="990"/>
        <w:gridCol w:w="854"/>
        <w:gridCol w:w="979"/>
        <w:gridCol w:w="863"/>
        <w:gridCol w:w="850"/>
      </w:tblGrid>
      <w:tr w:rsidR="005E2F4D" w14:paraId="14E5AC62" w14:textId="77777777" w:rsidTr="006E2FFD">
        <w:trPr>
          <w:trHeight w:val="680"/>
          <w:jc w:val="center"/>
        </w:trPr>
        <w:tc>
          <w:tcPr>
            <w:tcW w:w="425" w:type="dxa"/>
            <w:vAlign w:val="center"/>
          </w:tcPr>
          <w:p w14:paraId="1B0C729A"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hint="eastAsia"/>
                <w:b/>
                <w:color w:val="000000"/>
                <w:sz w:val="21"/>
              </w:rPr>
              <w:t>序号</w:t>
            </w:r>
          </w:p>
        </w:tc>
        <w:tc>
          <w:tcPr>
            <w:tcW w:w="899" w:type="dxa"/>
            <w:vAlign w:val="center"/>
          </w:tcPr>
          <w:p w14:paraId="47954B45"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b/>
                <w:color w:val="000000"/>
                <w:sz w:val="21"/>
              </w:rPr>
              <w:t>知识产权</w:t>
            </w:r>
            <w:r>
              <w:rPr>
                <w:rFonts w:ascii="宋体" w:hAnsi="宋体" w:hint="eastAsia"/>
                <w:b/>
                <w:color w:val="000000"/>
                <w:sz w:val="21"/>
              </w:rPr>
              <w:t>（标准）</w:t>
            </w:r>
            <w:r>
              <w:rPr>
                <w:rFonts w:ascii="宋体" w:hAnsi="宋体"/>
                <w:b/>
                <w:color w:val="000000"/>
                <w:sz w:val="21"/>
              </w:rPr>
              <w:t>类别</w:t>
            </w:r>
          </w:p>
        </w:tc>
        <w:tc>
          <w:tcPr>
            <w:tcW w:w="1523" w:type="dxa"/>
            <w:vAlign w:val="center"/>
          </w:tcPr>
          <w:p w14:paraId="4575814A"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hint="eastAsia"/>
                <w:b/>
                <w:color w:val="000000"/>
                <w:sz w:val="21"/>
              </w:rPr>
              <w:t>知识产权（标准）具体</w:t>
            </w:r>
            <w:r>
              <w:rPr>
                <w:rFonts w:ascii="宋体" w:hAnsi="宋体"/>
                <w:b/>
                <w:color w:val="000000"/>
                <w:sz w:val="21"/>
              </w:rPr>
              <w:t>名称</w:t>
            </w:r>
          </w:p>
        </w:tc>
        <w:tc>
          <w:tcPr>
            <w:tcW w:w="824" w:type="dxa"/>
            <w:vAlign w:val="center"/>
          </w:tcPr>
          <w:p w14:paraId="47EDCAF3"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b/>
                <w:color w:val="000000"/>
                <w:sz w:val="21"/>
              </w:rPr>
              <w:t>国</w:t>
            </w:r>
            <w:r>
              <w:rPr>
                <w:rFonts w:ascii="宋体" w:hAnsi="宋体" w:hint="eastAsia"/>
                <w:b/>
                <w:color w:val="000000"/>
                <w:sz w:val="21"/>
              </w:rPr>
              <w:t>家</w:t>
            </w:r>
          </w:p>
          <w:p w14:paraId="088FA8AB"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b/>
                <w:color w:val="000000"/>
                <w:sz w:val="21"/>
              </w:rPr>
              <w:t>（</w:t>
            </w:r>
            <w:r>
              <w:rPr>
                <w:rFonts w:ascii="宋体" w:hAnsi="宋体" w:hint="eastAsia"/>
                <w:b/>
                <w:color w:val="000000"/>
                <w:sz w:val="21"/>
              </w:rPr>
              <w:t>地</w:t>
            </w:r>
            <w:r>
              <w:rPr>
                <w:rFonts w:ascii="宋体" w:hAnsi="宋体"/>
                <w:b/>
                <w:color w:val="000000"/>
                <w:sz w:val="21"/>
              </w:rPr>
              <w:t>区）</w:t>
            </w:r>
          </w:p>
        </w:tc>
        <w:tc>
          <w:tcPr>
            <w:tcW w:w="849" w:type="dxa"/>
            <w:vAlign w:val="center"/>
          </w:tcPr>
          <w:p w14:paraId="0A465A2D"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hint="eastAsia"/>
                <w:b/>
                <w:color w:val="000000"/>
                <w:sz w:val="21"/>
              </w:rPr>
              <w:t>授权号（标准编号）</w:t>
            </w:r>
          </w:p>
        </w:tc>
        <w:tc>
          <w:tcPr>
            <w:tcW w:w="992" w:type="dxa"/>
            <w:vAlign w:val="center"/>
          </w:tcPr>
          <w:p w14:paraId="47FE30B6"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hint="eastAsia"/>
                <w:b/>
                <w:color w:val="000000"/>
                <w:sz w:val="21"/>
              </w:rPr>
              <w:t>授权（标准发布）日期</w:t>
            </w:r>
          </w:p>
        </w:tc>
        <w:tc>
          <w:tcPr>
            <w:tcW w:w="990" w:type="dxa"/>
            <w:vAlign w:val="center"/>
          </w:tcPr>
          <w:p w14:paraId="7D9F9114"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hint="eastAsia"/>
                <w:b/>
                <w:color w:val="000000"/>
                <w:sz w:val="21"/>
              </w:rPr>
              <w:t>证书编号（标准批准发布</w:t>
            </w:r>
            <w:r>
              <w:rPr>
                <w:rFonts w:ascii="宋体" w:hAnsi="宋体"/>
                <w:b/>
                <w:color w:val="000000"/>
                <w:sz w:val="21"/>
              </w:rPr>
              <w:t>部门</w:t>
            </w:r>
            <w:r>
              <w:rPr>
                <w:rFonts w:ascii="宋体" w:hAnsi="宋体" w:hint="eastAsia"/>
                <w:b/>
                <w:color w:val="000000"/>
                <w:sz w:val="21"/>
              </w:rPr>
              <w:t>）</w:t>
            </w:r>
          </w:p>
        </w:tc>
        <w:tc>
          <w:tcPr>
            <w:tcW w:w="854" w:type="dxa"/>
            <w:vAlign w:val="center"/>
          </w:tcPr>
          <w:p w14:paraId="6D8D99BC"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hint="eastAsia"/>
                <w:b/>
                <w:color w:val="000000"/>
                <w:sz w:val="21"/>
              </w:rPr>
              <w:t>权利人（标准起草单位）</w:t>
            </w:r>
          </w:p>
        </w:tc>
        <w:tc>
          <w:tcPr>
            <w:tcW w:w="979" w:type="dxa"/>
            <w:vAlign w:val="center"/>
          </w:tcPr>
          <w:p w14:paraId="6C4FA9AB"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hint="eastAsia"/>
                <w:b/>
                <w:color w:val="000000"/>
                <w:sz w:val="21"/>
              </w:rPr>
              <w:t>发明人（标准起草人）</w:t>
            </w:r>
          </w:p>
        </w:tc>
        <w:tc>
          <w:tcPr>
            <w:tcW w:w="863" w:type="dxa"/>
            <w:vAlign w:val="center"/>
          </w:tcPr>
          <w:p w14:paraId="472D065F"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hint="eastAsia"/>
                <w:b/>
                <w:color w:val="000000"/>
                <w:sz w:val="21"/>
              </w:rPr>
              <w:t>发明专利（标准）有效状态</w:t>
            </w:r>
          </w:p>
        </w:tc>
        <w:tc>
          <w:tcPr>
            <w:tcW w:w="850" w:type="dxa"/>
          </w:tcPr>
          <w:p w14:paraId="255A5117" w14:textId="77777777" w:rsidR="005E2F4D" w:rsidRDefault="005E2F4D" w:rsidP="006E2FFD">
            <w:pPr>
              <w:pStyle w:val="a6"/>
              <w:spacing w:line="390" w:lineRule="exact"/>
              <w:ind w:firstLineChars="0" w:firstLine="0"/>
              <w:jc w:val="center"/>
              <w:rPr>
                <w:rFonts w:ascii="宋体" w:hAnsi="宋体"/>
                <w:b/>
                <w:color w:val="000000"/>
                <w:sz w:val="21"/>
              </w:rPr>
            </w:pPr>
            <w:r>
              <w:rPr>
                <w:rFonts w:ascii="宋体" w:hAnsi="宋体" w:hint="eastAsia"/>
                <w:b/>
                <w:color w:val="000000"/>
                <w:sz w:val="21"/>
              </w:rPr>
              <w:t>是否包含河北省完成单位/完成人</w:t>
            </w:r>
          </w:p>
        </w:tc>
      </w:tr>
      <w:tr w:rsidR="005E2F4D" w14:paraId="3BE837E4" w14:textId="77777777" w:rsidTr="006E2FFD">
        <w:trPr>
          <w:trHeight w:val="1021"/>
          <w:jc w:val="center"/>
        </w:trPr>
        <w:tc>
          <w:tcPr>
            <w:tcW w:w="425" w:type="dxa"/>
          </w:tcPr>
          <w:p w14:paraId="4A12FAF3"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1</w:t>
            </w:r>
          </w:p>
        </w:tc>
        <w:tc>
          <w:tcPr>
            <w:tcW w:w="899" w:type="dxa"/>
          </w:tcPr>
          <w:p w14:paraId="553223D4"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论文</w:t>
            </w:r>
          </w:p>
        </w:tc>
        <w:tc>
          <w:tcPr>
            <w:tcW w:w="1523" w:type="dxa"/>
          </w:tcPr>
          <w:p w14:paraId="7F9556E6"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新规则及电子护具下跆拳道比赛失分特征与训练对策</w:t>
            </w:r>
          </w:p>
        </w:tc>
        <w:tc>
          <w:tcPr>
            <w:tcW w:w="824" w:type="dxa"/>
          </w:tcPr>
          <w:p w14:paraId="1F33C26C"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w:t>
            </w:r>
          </w:p>
        </w:tc>
        <w:tc>
          <w:tcPr>
            <w:tcW w:w="849" w:type="dxa"/>
          </w:tcPr>
          <w:p w14:paraId="1FB66F4B" w14:textId="77777777" w:rsidR="005E2F4D" w:rsidRPr="00F04565" w:rsidRDefault="005E2F4D" w:rsidP="006E2FFD">
            <w:pPr>
              <w:pStyle w:val="a9"/>
              <w:widowControl/>
              <w:spacing w:line="230" w:lineRule="atLeast"/>
              <w:rPr>
                <w:rFonts w:ascii="宋体" w:hAnsi="宋体" w:cstheme="minorBidi"/>
                <w:color w:val="000000"/>
                <w:sz w:val="18"/>
                <w:szCs w:val="18"/>
              </w:rPr>
            </w:pPr>
            <w:r w:rsidRPr="00F04565">
              <w:rPr>
                <w:rFonts w:ascii="宋体" w:hAnsi="宋体" w:cstheme="minorBidi" w:hint="eastAsia"/>
                <w:color w:val="000000"/>
                <w:sz w:val="18"/>
                <w:szCs w:val="18"/>
              </w:rPr>
              <w:t>ISSN：</w:t>
            </w:r>
            <w:r w:rsidRPr="00F04565">
              <w:rPr>
                <w:rFonts w:ascii="宋体" w:hAnsi="宋体" w:cstheme="minorBidi"/>
                <w:color w:val="000000"/>
                <w:sz w:val="18"/>
                <w:szCs w:val="18"/>
              </w:rPr>
              <w:t>1006-7116</w:t>
            </w:r>
          </w:p>
          <w:p w14:paraId="34D863B8" w14:textId="77777777" w:rsidR="005E2F4D" w:rsidRPr="00F04565" w:rsidRDefault="005E2F4D" w:rsidP="006E2FFD">
            <w:pPr>
              <w:pStyle w:val="a9"/>
              <w:widowControl/>
              <w:spacing w:line="230" w:lineRule="atLeast"/>
              <w:rPr>
                <w:rFonts w:ascii="宋体" w:hAnsi="宋体"/>
                <w:color w:val="000000"/>
                <w:sz w:val="18"/>
                <w:szCs w:val="18"/>
              </w:rPr>
            </w:pPr>
            <w:r w:rsidRPr="00F04565">
              <w:rPr>
                <w:rFonts w:ascii="宋体" w:hAnsi="宋体" w:cstheme="minorBidi"/>
                <w:color w:val="000000"/>
                <w:sz w:val="18"/>
                <w:szCs w:val="18"/>
              </w:rPr>
              <w:t>CN：44-1404/G8</w:t>
            </w:r>
          </w:p>
        </w:tc>
        <w:tc>
          <w:tcPr>
            <w:tcW w:w="992" w:type="dxa"/>
          </w:tcPr>
          <w:p w14:paraId="6C764AA8"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2014年5月第21卷第3期</w:t>
            </w:r>
          </w:p>
        </w:tc>
        <w:tc>
          <w:tcPr>
            <w:tcW w:w="990" w:type="dxa"/>
          </w:tcPr>
          <w:p w14:paraId="111AED72"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体育学刊</w:t>
            </w:r>
          </w:p>
        </w:tc>
        <w:tc>
          <w:tcPr>
            <w:tcW w:w="854" w:type="dxa"/>
          </w:tcPr>
          <w:p w14:paraId="5113DCCB"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河北体育学院</w:t>
            </w:r>
          </w:p>
        </w:tc>
        <w:tc>
          <w:tcPr>
            <w:tcW w:w="979" w:type="dxa"/>
          </w:tcPr>
          <w:p w14:paraId="020A424C"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张庆春、高志红、窦燕</w:t>
            </w:r>
          </w:p>
          <w:p w14:paraId="5E9E1C53"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p>
        </w:tc>
        <w:tc>
          <w:tcPr>
            <w:tcW w:w="863" w:type="dxa"/>
          </w:tcPr>
          <w:p w14:paraId="72B17744"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p>
        </w:tc>
        <w:tc>
          <w:tcPr>
            <w:tcW w:w="850" w:type="dxa"/>
          </w:tcPr>
          <w:p w14:paraId="1D3957C1"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是</w:t>
            </w:r>
          </w:p>
        </w:tc>
      </w:tr>
      <w:tr w:rsidR="005E2F4D" w14:paraId="3B4C9EB2" w14:textId="77777777" w:rsidTr="006E2FFD">
        <w:trPr>
          <w:trHeight w:val="1021"/>
          <w:jc w:val="center"/>
        </w:trPr>
        <w:tc>
          <w:tcPr>
            <w:tcW w:w="425" w:type="dxa"/>
          </w:tcPr>
          <w:p w14:paraId="56B5092F"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2</w:t>
            </w:r>
          </w:p>
        </w:tc>
        <w:tc>
          <w:tcPr>
            <w:tcW w:w="899" w:type="dxa"/>
          </w:tcPr>
          <w:p w14:paraId="7A2E245E"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论文</w:t>
            </w:r>
          </w:p>
        </w:tc>
        <w:tc>
          <w:tcPr>
            <w:tcW w:w="1523" w:type="dxa"/>
          </w:tcPr>
          <w:p w14:paraId="57361140"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2012年伦敦奥运会跆拳道世界</w:t>
            </w:r>
            <w:proofErr w:type="gramStart"/>
            <w:r w:rsidRPr="00F04565">
              <w:rPr>
                <w:rFonts w:ascii="宋体" w:hAnsi="宋体" w:hint="eastAsia"/>
                <w:color w:val="000000"/>
                <w:sz w:val="18"/>
                <w:szCs w:val="18"/>
              </w:rPr>
              <w:t>区资格</w:t>
            </w:r>
            <w:proofErr w:type="gramEnd"/>
            <w:r w:rsidRPr="00F04565">
              <w:rPr>
                <w:rFonts w:ascii="宋体" w:hAnsi="宋体" w:hint="eastAsia"/>
                <w:color w:val="000000"/>
                <w:sz w:val="18"/>
                <w:szCs w:val="18"/>
              </w:rPr>
              <w:t>赛裁判员记分特征研究</w:t>
            </w:r>
          </w:p>
        </w:tc>
        <w:tc>
          <w:tcPr>
            <w:tcW w:w="824" w:type="dxa"/>
          </w:tcPr>
          <w:p w14:paraId="50409BB1"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w:t>
            </w:r>
          </w:p>
        </w:tc>
        <w:tc>
          <w:tcPr>
            <w:tcW w:w="849" w:type="dxa"/>
          </w:tcPr>
          <w:p w14:paraId="59A1AE2A" w14:textId="77777777" w:rsidR="005E2F4D" w:rsidRPr="00F04565" w:rsidRDefault="005E2F4D" w:rsidP="006E2FFD">
            <w:pPr>
              <w:pStyle w:val="a9"/>
              <w:widowControl/>
              <w:spacing w:line="230" w:lineRule="atLeast"/>
              <w:rPr>
                <w:rFonts w:ascii="宋体" w:hAnsi="宋体" w:cstheme="minorBidi"/>
                <w:color w:val="000000"/>
                <w:sz w:val="18"/>
                <w:szCs w:val="18"/>
              </w:rPr>
            </w:pPr>
            <w:r w:rsidRPr="00F04565">
              <w:rPr>
                <w:rFonts w:ascii="宋体" w:hAnsi="宋体" w:cstheme="minorBidi" w:hint="eastAsia"/>
                <w:color w:val="000000"/>
                <w:sz w:val="18"/>
                <w:szCs w:val="18"/>
              </w:rPr>
              <w:t>ISSN：</w:t>
            </w:r>
            <w:r w:rsidRPr="00F04565">
              <w:rPr>
                <w:rFonts w:ascii="宋体" w:hAnsi="宋体" w:cstheme="minorBidi"/>
                <w:color w:val="000000"/>
                <w:sz w:val="18"/>
                <w:szCs w:val="18"/>
              </w:rPr>
              <w:t>1002-9826</w:t>
            </w:r>
          </w:p>
          <w:p w14:paraId="2AA36B6F" w14:textId="77777777" w:rsidR="005E2F4D" w:rsidRPr="00F04565" w:rsidRDefault="005E2F4D" w:rsidP="006E2FFD">
            <w:pPr>
              <w:pStyle w:val="a9"/>
              <w:widowControl/>
              <w:spacing w:line="230" w:lineRule="atLeast"/>
              <w:rPr>
                <w:rFonts w:ascii="宋体" w:hAnsi="宋体"/>
                <w:color w:val="000000"/>
                <w:sz w:val="18"/>
                <w:szCs w:val="18"/>
              </w:rPr>
            </w:pPr>
            <w:r w:rsidRPr="00F04565">
              <w:rPr>
                <w:rFonts w:ascii="宋体" w:hAnsi="宋体" w:cstheme="minorBidi"/>
                <w:color w:val="000000"/>
                <w:sz w:val="18"/>
                <w:szCs w:val="18"/>
              </w:rPr>
              <w:t>CN：11-2284/G8</w:t>
            </w:r>
          </w:p>
        </w:tc>
        <w:tc>
          <w:tcPr>
            <w:tcW w:w="992" w:type="dxa"/>
          </w:tcPr>
          <w:p w14:paraId="5A5D438F"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2014年（第50卷）第3期</w:t>
            </w:r>
          </w:p>
        </w:tc>
        <w:tc>
          <w:tcPr>
            <w:tcW w:w="990" w:type="dxa"/>
          </w:tcPr>
          <w:p w14:paraId="46F5B4AB"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中国体育科技</w:t>
            </w:r>
          </w:p>
        </w:tc>
        <w:tc>
          <w:tcPr>
            <w:tcW w:w="854" w:type="dxa"/>
          </w:tcPr>
          <w:p w14:paraId="5B20D74A"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河北体育学院</w:t>
            </w:r>
          </w:p>
        </w:tc>
        <w:tc>
          <w:tcPr>
            <w:tcW w:w="979" w:type="dxa"/>
          </w:tcPr>
          <w:p w14:paraId="15F0238D"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张庆春、高志红、刘珊、崔玉红</w:t>
            </w:r>
          </w:p>
        </w:tc>
        <w:tc>
          <w:tcPr>
            <w:tcW w:w="863" w:type="dxa"/>
          </w:tcPr>
          <w:p w14:paraId="3890A0C1"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p>
        </w:tc>
        <w:tc>
          <w:tcPr>
            <w:tcW w:w="850" w:type="dxa"/>
          </w:tcPr>
          <w:p w14:paraId="1F73DF5C"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是</w:t>
            </w:r>
          </w:p>
        </w:tc>
      </w:tr>
      <w:tr w:rsidR="008529D5" w14:paraId="2D9458BC" w14:textId="77777777" w:rsidTr="006E2FFD">
        <w:trPr>
          <w:trHeight w:val="1021"/>
          <w:jc w:val="center"/>
        </w:trPr>
        <w:tc>
          <w:tcPr>
            <w:tcW w:w="425" w:type="dxa"/>
          </w:tcPr>
          <w:p w14:paraId="0570D714"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3</w:t>
            </w:r>
          </w:p>
        </w:tc>
        <w:tc>
          <w:tcPr>
            <w:tcW w:w="899" w:type="dxa"/>
          </w:tcPr>
          <w:p w14:paraId="54F7C785"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论文</w:t>
            </w:r>
          </w:p>
        </w:tc>
        <w:tc>
          <w:tcPr>
            <w:tcW w:w="1523" w:type="dxa"/>
          </w:tcPr>
          <w:p w14:paraId="40AE2E6E"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2016年里约奥运会跆拳道冠军赵帅夺金技战术特征分析</w:t>
            </w:r>
          </w:p>
        </w:tc>
        <w:tc>
          <w:tcPr>
            <w:tcW w:w="824" w:type="dxa"/>
          </w:tcPr>
          <w:p w14:paraId="75380820"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w:t>
            </w:r>
          </w:p>
        </w:tc>
        <w:tc>
          <w:tcPr>
            <w:tcW w:w="849" w:type="dxa"/>
          </w:tcPr>
          <w:p w14:paraId="019CAF7C" w14:textId="77777777" w:rsidR="008529D5" w:rsidRPr="00F04565" w:rsidRDefault="008529D5" w:rsidP="008529D5">
            <w:pPr>
              <w:pStyle w:val="a9"/>
              <w:widowControl/>
              <w:spacing w:line="230" w:lineRule="atLeast"/>
              <w:rPr>
                <w:rFonts w:ascii="宋体" w:hAnsi="宋体" w:cstheme="minorBidi"/>
                <w:color w:val="000000"/>
                <w:sz w:val="18"/>
                <w:szCs w:val="18"/>
              </w:rPr>
            </w:pPr>
            <w:r w:rsidRPr="00F04565">
              <w:rPr>
                <w:rFonts w:ascii="宋体" w:hAnsi="宋体" w:cstheme="minorBidi" w:hint="eastAsia"/>
                <w:color w:val="000000"/>
                <w:sz w:val="18"/>
                <w:szCs w:val="18"/>
              </w:rPr>
              <w:t>ISSN：</w:t>
            </w:r>
            <w:r w:rsidRPr="00F04565">
              <w:rPr>
                <w:rFonts w:ascii="宋体" w:hAnsi="宋体" w:cstheme="minorBidi"/>
                <w:color w:val="000000"/>
                <w:sz w:val="18"/>
                <w:szCs w:val="18"/>
              </w:rPr>
              <w:t>1001-747X</w:t>
            </w:r>
          </w:p>
          <w:p w14:paraId="7304E543" w14:textId="77777777" w:rsidR="008529D5" w:rsidRPr="00F04565" w:rsidRDefault="008529D5" w:rsidP="008529D5">
            <w:pPr>
              <w:pStyle w:val="a9"/>
              <w:widowControl/>
              <w:spacing w:line="230" w:lineRule="atLeast"/>
              <w:rPr>
                <w:rFonts w:ascii="宋体" w:hAnsi="宋体"/>
                <w:color w:val="000000"/>
                <w:sz w:val="18"/>
                <w:szCs w:val="18"/>
              </w:rPr>
            </w:pPr>
            <w:r w:rsidRPr="00F04565">
              <w:rPr>
                <w:rFonts w:ascii="宋体" w:hAnsi="宋体" w:cstheme="minorBidi"/>
                <w:color w:val="000000"/>
                <w:sz w:val="18"/>
                <w:szCs w:val="18"/>
              </w:rPr>
              <w:t>CN：61-1198/G8</w:t>
            </w:r>
          </w:p>
        </w:tc>
        <w:tc>
          <w:tcPr>
            <w:tcW w:w="992" w:type="dxa"/>
          </w:tcPr>
          <w:p w14:paraId="1DDC248B"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第35卷第5期2018年9月</w:t>
            </w:r>
          </w:p>
        </w:tc>
        <w:tc>
          <w:tcPr>
            <w:tcW w:w="990" w:type="dxa"/>
          </w:tcPr>
          <w:p w14:paraId="2172A86A"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西安体育学报</w:t>
            </w:r>
          </w:p>
        </w:tc>
        <w:tc>
          <w:tcPr>
            <w:tcW w:w="854" w:type="dxa"/>
          </w:tcPr>
          <w:p w14:paraId="46B39BA9" w14:textId="7309DBDA"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河北体育学院</w:t>
            </w:r>
          </w:p>
        </w:tc>
        <w:tc>
          <w:tcPr>
            <w:tcW w:w="979" w:type="dxa"/>
          </w:tcPr>
          <w:p w14:paraId="7367823A"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申旭、高志红</w:t>
            </w:r>
          </w:p>
        </w:tc>
        <w:tc>
          <w:tcPr>
            <w:tcW w:w="863" w:type="dxa"/>
          </w:tcPr>
          <w:p w14:paraId="64FBD11F"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p>
        </w:tc>
        <w:tc>
          <w:tcPr>
            <w:tcW w:w="850" w:type="dxa"/>
          </w:tcPr>
          <w:p w14:paraId="2B927B63"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是</w:t>
            </w:r>
          </w:p>
        </w:tc>
      </w:tr>
      <w:tr w:rsidR="008529D5" w14:paraId="74A90940" w14:textId="77777777" w:rsidTr="006E2FFD">
        <w:trPr>
          <w:trHeight w:val="1021"/>
          <w:jc w:val="center"/>
        </w:trPr>
        <w:tc>
          <w:tcPr>
            <w:tcW w:w="425" w:type="dxa"/>
          </w:tcPr>
          <w:p w14:paraId="2F1D00FC"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4</w:t>
            </w:r>
          </w:p>
        </w:tc>
        <w:tc>
          <w:tcPr>
            <w:tcW w:w="899" w:type="dxa"/>
          </w:tcPr>
          <w:p w14:paraId="06BB917A"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论文</w:t>
            </w:r>
          </w:p>
        </w:tc>
        <w:tc>
          <w:tcPr>
            <w:tcW w:w="1523" w:type="dxa"/>
          </w:tcPr>
          <w:p w14:paraId="64C8A533"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对我国跆拳道项目首次使用电子护具效果的研究</w:t>
            </w:r>
          </w:p>
        </w:tc>
        <w:tc>
          <w:tcPr>
            <w:tcW w:w="824" w:type="dxa"/>
          </w:tcPr>
          <w:p w14:paraId="007671FE"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w:t>
            </w:r>
          </w:p>
        </w:tc>
        <w:tc>
          <w:tcPr>
            <w:tcW w:w="849" w:type="dxa"/>
          </w:tcPr>
          <w:p w14:paraId="5AFFD64B" w14:textId="77777777" w:rsidR="008529D5" w:rsidRPr="00F04565" w:rsidRDefault="008529D5" w:rsidP="008529D5">
            <w:pPr>
              <w:pStyle w:val="a9"/>
              <w:widowControl/>
              <w:spacing w:line="230" w:lineRule="atLeast"/>
              <w:rPr>
                <w:rFonts w:ascii="宋体" w:hAnsi="宋体" w:cstheme="minorBidi"/>
                <w:color w:val="000000"/>
                <w:sz w:val="18"/>
                <w:szCs w:val="18"/>
              </w:rPr>
            </w:pPr>
            <w:r w:rsidRPr="00F04565">
              <w:rPr>
                <w:rFonts w:ascii="宋体" w:hAnsi="宋体" w:cstheme="minorBidi" w:hint="eastAsia"/>
                <w:color w:val="000000"/>
                <w:sz w:val="18"/>
                <w:szCs w:val="18"/>
              </w:rPr>
              <w:t>ISSN：</w:t>
            </w:r>
            <w:r w:rsidRPr="00F04565">
              <w:rPr>
                <w:rFonts w:ascii="宋体" w:hAnsi="宋体" w:cstheme="minorBidi"/>
                <w:color w:val="000000"/>
                <w:sz w:val="18"/>
                <w:szCs w:val="18"/>
              </w:rPr>
              <w:t>1000-520X</w:t>
            </w:r>
          </w:p>
          <w:p w14:paraId="23CCDDDB" w14:textId="77777777" w:rsidR="008529D5" w:rsidRPr="00F04565" w:rsidRDefault="008529D5" w:rsidP="008529D5">
            <w:pPr>
              <w:pStyle w:val="a9"/>
              <w:widowControl/>
              <w:spacing w:line="230" w:lineRule="atLeast"/>
              <w:rPr>
                <w:rFonts w:ascii="宋体" w:hAnsi="宋体"/>
                <w:color w:val="000000"/>
                <w:sz w:val="18"/>
                <w:szCs w:val="18"/>
              </w:rPr>
            </w:pPr>
            <w:r w:rsidRPr="00F04565">
              <w:rPr>
                <w:rFonts w:ascii="宋体" w:hAnsi="宋体" w:cstheme="minorBidi"/>
                <w:color w:val="000000"/>
                <w:sz w:val="18"/>
                <w:szCs w:val="18"/>
              </w:rPr>
              <w:t>CN：42-1105/G8</w:t>
            </w:r>
          </w:p>
        </w:tc>
        <w:tc>
          <w:tcPr>
            <w:tcW w:w="992" w:type="dxa"/>
          </w:tcPr>
          <w:p w14:paraId="0567DB00"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第44卷第10期2010年10月</w:t>
            </w:r>
          </w:p>
        </w:tc>
        <w:tc>
          <w:tcPr>
            <w:tcW w:w="990" w:type="dxa"/>
          </w:tcPr>
          <w:p w14:paraId="7C494A91"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武汉体育学院学报</w:t>
            </w:r>
          </w:p>
        </w:tc>
        <w:tc>
          <w:tcPr>
            <w:tcW w:w="854" w:type="dxa"/>
          </w:tcPr>
          <w:p w14:paraId="22BE8607" w14:textId="5C443EF8"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河北体育学院</w:t>
            </w:r>
          </w:p>
        </w:tc>
        <w:tc>
          <w:tcPr>
            <w:tcW w:w="979" w:type="dxa"/>
          </w:tcPr>
          <w:p w14:paraId="02287D02"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鲁凡、高志红、刘良宗</w:t>
            </w:r>
          </w:p>
        </w:tc>
        <w:tc>
          <w:tcPr>
            <w:tcW w:w="863" w:type="dxa"/>
          </w:tcPr>
          <w:p w14:paraId="66506D9F"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p>
        </w:tc>
        <w:tc>
          <w:tcPr>
            <w:tcW w:w="850" w:type="dxa"/>
          </w:tcPr>
          <w:p w14:paraId="368A59EF"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是</w:t>
            </w:r>
          </w:p>
        </w:tc>
      </w:tr>
      <w:tr w:rsidR="008529D5" w14:paraId="512ECD70" w14:textId="77777777" w:rsidTr="006E2FFD">
        <w:trPr>
          <w:trHeight w:val="1021"/>
          <w:jc w:val="center"/>
        </w:trPr>
        <w:tc>
          <w:tcPr>
            <w:tcW w:w="425" w:type="dxa"/>
          </w:tcPr>
          <w:p w14:paraId="13D4DDE1"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5</w:t>
            </w:r>
          </w:p>
        </w:tc>
        <w:tc>
          <w:tcPr>
            <w:tcW w:w="899" w:type="dxa"/>
          </w:tcPr>
          <w:p w14:paraId="6850BD81"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论文</w:t>
            </w:r>
          </w:p>
        </w:tc>
        <w:tc>
          <w:tcPr>
            <w:tcW w:w="1523" w:type="dxa"/>
          </w:tcPr>
          <w:p w14:paraId="7C82E39D"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世界男子跆拳道技战术的发展趋势和中国跆拳道男队的差距分析——2006年“伊朗公开赛”和“卡拉奇城市金杯赛”综述</w:t>
            </w:r>
          </w:p>
        </w:tc>
        <w:tc>
          <w:tcPr>
            <w:tcW w:w="824" w:type="dxa"/>
          </w:tcPr>
          <w:p w14:paraId="4462F180"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w:t>
            </w:r>
          </w:p>
        </w:tc>
        <w:tc>
          <w:tcPr>
            <w:tcW w:w="849" w:type="dxa"/>
          </w:tcPr>
          <w:p w14:paraId="22D791E5" w14:textId="77777777" w:rsidR="008529D5" w:rsidRPr="00F04565" w:rsidRDefault="008529D5" w:rsidP="008529D5">
            <w:pPr>
              <w:pStyle w:val="a9"/>
              <w:widowControl/>
              <w:spacing w:line="230" w:lineRule="atLeast"/>
              <w:rPr>
                <w:rFonts w:ascii="宋体" w:hAnsi="宋体" w:cstheme="minorBidi"/>
                <w:color w:val="000000"/>
                <w:sz w:val="18"/>
                <w:szCs w:val="18"/>
              </w:rPr>
            </w:pPr>
            <w:r w:rsidRPr="00F04565">
              <w:rPr>
                <w:rFonts w:ascii="宋体" w:hAnsi="宋体" w:cstheme="minorBidi" w:hint="eastAsia"/>
                <w:color w:val="000000"/>
                <w:sz w:val="18"/>
                <w:szCs w:val="18"/>
              </w:rPr>
              <w:t>ISSN：</w:t>
            </w:r>
            <w:r w:rsidRPr="00F04565">
              <w:rPr>
                <w:rFonts w:ascii="宋体" w:hAnsi="宋体" w:cstheme="minorBidi"/>
                <w:color w:val="000000"/>
                <w:sz w:val="18"/>
                <w:szCs w:val="18"/>
              </w:rPr>
              <w:t>1000-520X</w:t>
            </w:r>
          </w:p>
          <w:p w14:paraId="4304C23A"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color w:val="000000"/>
                <w:sz w:val="18"/>
                <w:szCs w:val="18"/>
              </w:rPr>
              <w:t>CN：42-1105/G8</w:t>
            </w:r>
          </w:p>
        </w:tc>
        <w:tc>
          <w:tcPr>
            <w:tcW w:w="992" w:type="dxa"/>
          </w:tcPr>
          <w:p w14:paraId="289C0237"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第40卷第12期2006年12月</w:t>
            </w:r>
          </w:p>
        </w:tc>
        <w:tc>
          <w:tcPr>
            <w:tcW w:w="990" w:type="dxa"/>
          </w:tcPr>
          <w:p w14:paraId="040DB4FA"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武汉体育学院学报</w:t>
            </w:r>
          </w:p>
        </w:tc>
        <w:tc>
          <w:tcPr>
            <w:tcW w:w="854" w:type="dxa"/>
          </w:tcPr>
          <w:p w14:paraId="1CE488C1" w14:textId="413084D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河北体育学院</w:t>
            </w:r>
          </w:p>
        </w:tc>
        <w:tc>
          <w:tcPr>
            <w:tcW w:w="979" w:type="dxa"/>
          </w:tcPr>
          <w:p w14:paraId="065F14DB"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鲁凡、高志红、张雷</w:t>
            </w:r>
          </w:p>
        </w:tc>
        <w:tc>
          <w:tcPr>
            <w:tcW w:w="863" w:type="dxa"/>
          </w:tcPr>
          <w:p w14:paraId="08AFC6A4"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p>
        </w:tc>
        <w:tc>
          <w:tcPr>
            <w:tcW w:w="850" w:type="dxa"/>
          </w:tcPr>
          <w:p w14:paraId="5A643414"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是</w:t>
            </w:r>
          </w:p>
        </w:tc>
      </w:tr>
      <w:tr w:rsidR="008529D5" w14:paraId="59743108" w14:textId="77777777" w:rsidTr="006E2FFD">
        <w:trPr>
          <w:trHeight w:val="1021"/>
          <w:jc w:val="center"/>
        </w:trPr>
        <w:tc>
          <w:tcPr>
            <w:tcW w:w="425" w:type="dxa"/>
          </w:tcPr>
          <w:p w14:paraId="0B8C2A4A"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6</w:t>
            </w:r>
          </w:p>
        </w:tc>
        <w:tc>
          <w:tcPr>
            <w:tcW w:w="899" w:type="dxa"/>
          </w:tcPr>
          <w:p w14:paraId="1B3F223D"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论文</w:t>
            </w:r>
          </w:p>
        </w:tc>
        <w:tc>
          <w:tcPr>
            <w:tcW w:w="1523" w:type="dxa"/>
          </w:tcPr>
          <w:p w14:paraId="60115154"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我国跆拳道技战术存在的问题及执裁导向</w:t>
            </w:r>
          </w:p>
        </w:tc>
        <w:tc>
          <w:tcPr>
            <w:tcW w:w="824" w:type="dxa"/>
          </w:tcPr>
          <w:p w14:paraId="1369F52F"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w:t>
            </w:r>
          </w:p>
        </w:tc>
        <w:tc>
          <w:tcPr>
            <w:tcW w:w="849" w:type="dxa"/>
          </w:tcPr>
          <w:p w14:paraId="62EFD49A" w14:textId="77777777" w:rsidR="008529D5" w:rsidRPr="00F04565" w:rsidRDefault="008529D5" w:rsidP="008529D5">
            <w:pPr>
              <w:pStyle w:val="a9"/>
              <w:widowControl/>
              <w:spacing w:line="230" w:lineRule="atLeast"/>
              <w:rPr>
                <w:rFonts w:ascii="宋体" w:hAnsi="宋体" w:cstheme="minorBidi"/>
                <w:color w:val="000000"/>
                <w:sz w:val="18"/>
                <w:szCs w:val="18"/>
              </w:rPr>
            </w:pPr>
            <w:r w:rsidRPr="00F04565">
              <w:rPr>
                <w:rFonts w:ascii="宋体" w:hAnsi="宋体" w:cstheme="minorBidi" w:hint="eastAsia"/>
                <w:color w:val="000000"/>
                <w:sz w:val="18"/>
                <w:szCs w:val="18"/>
              </w:rPr>
              <w:t>ISSN：</w:t>
            </w:r>
            <w:r w:rsidRPr="00F04565">
              <w:rPr>
                <w:rFonts w:ascii="宋体" w:hAnsi="宋体" w:cstheme="minorBidi"/>
                <w:color w:val="000000"/>
                <w:sz w:val="18"/>
                <w:szCs w:val="18"/>
              </w:rPr>
              <w:t>1006-2076</w:t>
            </w:r>
          </w:p>
          <w:p w14:paraId="25BC118E" w14:textId="77777777" w:rsidR="008529D5" w:rsidRPr="00F04565" w:rsidRDefault="008529D5" w:rsidP="008529D5">
            <w:pPr>
              <w:pStyle w:val="a9"/>
              <w:widowControl/>
              <w:spacing w:line="230" w:lineRule="atLeast"/>
              <w:rPr>
                <w:rFonts w:ascii="宋体" w:hAnsi="宋体"/>
                <w:color w:val="000000"/>
                <w:sz w:val="18"/>
                <w:szCs w:val="18"/>
              </w:rPr>
            </w:pPr>
            <w:r w:rsidRPr="00F04565">
              <w:rPr>
                <w:rFonts w:ascii="宋体" w:hAnsi="宋体" w:cstheme="minorBidi"/>
                <w:color w:val="000000"/>
                <w:sz w:val="18"/>
                <w:szCs w:val="18"/>
              </w:rPr>
              <w:t>CN：37-1013/G8</w:t>
            </w:r>
          </w:p>
        </w:tc>
        <w:tc>
          <w:tcPr>
            <w:tcW w:w="992" w:type="dxa"/>
          </w:tcPr>
          <w:p w14:paraId="3AFA46DC"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第21卷第6期2005年12月</w:t>
            </w:r>
          </w:p>
        </w:tc>
        <w:tc>
          <w:tcPr>
            <w:tcW w:w="990" w:type="dxa"/>
          </w:tcPr>
          <w:p w14:paraId="2E7D2A55"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山东体育学院学报</w:t>
            </w:r>
          </w:p>
        </w:tc>
        <w:tc>
          <w:tcPr>
            <w:tcW w:w="854" w:type="dxa"/>
          </w:tcPr>
          <w:p w14:paraId="12CDD281" w14:textId="7D64F049"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河北体育学院</w:t>
            </w:r>
          </w:p>
        </w:tc>
        <w:tc>
          <w:tcPr>
            <w:tcW w:w="979" w:type="dxa"/>
          </w:tcPr>
          <w:p w14:paraId="7D11473F"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高志红、崔志强、张立红</w:t>
            </w:r>
          </w:p>
        </w:tc>
        <w:tc>
          <w:tcPr>
            <w:tcW w:w="863" w:type="dxa"/>
          </w:tcPr>
          <w:p w14:paraId="1AE7386C"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p>
        </w:tc>
        <w:tc>
          <w:tcPr>
            <w:tcW w:w="850" w:type="dxa"/>
          </w:tcPr>
          <w:p w14:paraId="336C3684"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是</w:t>
            </w:r>
          </w:p>
        </w:tc>
      </w:tr>
      <w:tr w:rsidR="008529D5" w14:paraId="48E66D88" w14:textId="77777777" w:rsidTr="006E2FFD">
        <w:trPr>
          <w:trHeight w:val="1021"/>
          <w:jc w:val="center"/>
        </w:trPr>
        <w:tc>
          <w:tcPr>
            <w:tcW w:w="425" w:type="dxa"/>
          </w:tcPr>
          <w:p w14:paraId="5989D9E5"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lastRenderedPageBreak/>
              <w:t>7</w:t>
            </w:r>
          </w:p>
        </w:tc>
        <w:tc>
          <w:tcPr>
            <w:tcW w:w="899" w:type="dxa"/>
          </w:tcPr>
          <w:p w14:paraId="187905CD"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论文</w:t>
            </w:r>
          </w:p>
        </w:tc>
        <w:tc>
          <w:tcPr>
            <w:tcW w:w="1523" w:type="dxa"/>
          </w:tcPr>
          <w:p w14:paraId="75E05A9E"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我国跆拳道女子-49kg级运动员主要对手的技术运用特征</w:t>
            </w:r>
          </w:p>
        </w:tc>
        <w:tc>
          <w:tcPr>
            <w:tcW w:w="824" w:type="dxa"/>
          </w:tcPr>
          <w:p w14:paraId="3B0154BD"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w:t>
            </w:r>
          </w:p>
        </w:tc>
        <w:tc>
          <w:tcPr>
            <w:tcW w:w="849" w:type="dxa"/>
          </w:tcPr>
          <w:p w14:paraId="3D1C9B85" w14:textId="77777777" w:rsidR="008529D5" w:rsidRPr="00F04565" w:rsidRDefault="008529D5" w:rsidP="008529D5">
            <w:pPr>
              <w:pStyle w:val="a9"/>
              <w:widowControl/>
              <w:spacing w:line="230" w:lineRule="atLeast"/>
              <w:rPr>
                <w:rFonts w:ascii="宋体" w:hAnsi="宋体" w:cstheme="minorBidi"/>
                <w:color w:val="000000"/>
                <w:sz w:val="18"/>
                <w:szCs w:val="18"/>
              </w:rPr>
            </w:pPr>
            <w:r w:rsidRPr="00F04565">
              <w:rPr>
                <w:rFonts w:ascii="宋体" w:hAnsi="宋体" w:cstheme="minorBidi"/>
                <w:color w:val="000000"/>
                <w:sz w:val="18"/>
                <w:szCs w:val="18"/>
              </w:rPr>
              <w:t>ISSN：1007-3612</w:t>
            </w:r>
          </w:p>
          <w:p w14:paraId="0D871463" w14:textId="77777777" w:rsidR="008529D5" w:rsidRPr="00F04565" w:rsidRDefault="008529D5" w:rsidP="008529D5">
            <w:pPr>
              <w:pStyle w:val="a9"/>
              <w:widowControl/>
              <w:spacing w:line="230" w:lineRule="atLeast"/>
              <w:rPr>
                <w:rFonts w:ascii="宋体" w:hAnsi="宋体"/>
                <w:color w:val="000000"/>
                <w:sz w:val="18"/>
                <w:szCs w:val="18"/>
              </w:rPr>
            </w:pPr>
            <w:r w:rsidRPr="00F04565">
              <w:rPr>
                <w:rFonts w:ascii="宋体" w:hAnsi="宋体" w:cstheme="minorBidi"/>
                <w:color w:val="000000"/>
                <w:sz w:val="18"/>
                <w:szCs w:val="18"/>
              </w:rPr>
              <w:t>CN：11-3785/G8</w:t>
            </w:r>
          </w:p>
        </w:tc>
        <w:tc>
          <w:tcPr>
            <w:tcW w:w="992" w:type="dxa"/>
          </w:tcPr>
          <w:p w14:paraId="1225CFFE"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第38卷第2期2015年2月</w:t>
            </w:r>
          </w:p>
        </w:tc>
        <w:tc>
          <w:tcPr>
            <w:tcW w:w="990" w:type="dxa"/>
          </w:tcPr>
          <w:p w14:paraId="4FA8F553"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北京体育大学学报</w:t>
            </w:r>
          </w:p>
        </w:tc>
        <w:tc>
          <w:tcPr>
            <w:tcW w:w="854" w:type="dxa"/>
          </w:tcPr>
          <w:p w14:paraId="1FD857E2" w14:textId="24632BF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河北体育学院</w:t>
            </w:r>
          </w:p>
        </w:tc>
        <w:tc>
          <w:tcPr>
            <w:tcW w:w="979" w:type="dxa"/>
          </w:tcPr>
          <w:p w14:paraId="49B02DB3"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颜红伟、单威、高志红</w:t>
            </w:r>
          </w:p>
        </w:tc>
        <w:tc>
          <w:tcPr>
            <w:tcW w:w="863" w:type="dxa"/>
          </w:tcPr>
          <w:p w14:paraId="06D61980"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p>
        </w:tc>
        <w:tc>
          <w:tcPr>
            <w:tcW w:w="850" w:type="dxa"/>
          </w:tcPr>
          <w:p w14:paraId="5E9D056F"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是</w:t>
            </w:r>
          </w:p>
        </w:tc>
      </w:tr>
      <w:tr w:rsidR="008529D5" w14:paraId="6EF67F97" w14:textId="77777777" w:rsidTr="006E2FFD">
        <w:trPr>
          <w:trHeight w:val="1021"/>
          <w:jc w:val="center"/>
        </w:trPr>
        <w:tc>
          <w:tcPr>
            <w:tcW w:w="425" w:type="dxa"/>
          </w:tcPr>
          <w:p w14:paraId="4B04DE0F"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8</w:t>
            </w:r>
          </w:p>
        </w:tc>
        <w:tc>
          <w:tcPr>
            <w:tcW w:w="899" w:type="dxa"/>
          </w:tcPr>
          <w:p w14:paraId="14C7D59F"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论文</w:t>
            </w:r>
          </w:p>
        </w:tc>
        <w:tc>
          <w:tcPr>
            <w:tcW w:w="1523" w:type="dxa"/>
          </w:tcPr>
          <w:p w14:paraId="515AE504"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新规则和电子护头下跆拳道比赛击头技、战术运用特征分析</w:t>
            </w:r>
          </w:p>
        </w:tc>
        <w:tc>
          <w:tcPr>
            <w:tcW w:w="824" w:type="dxa"/>
          </w:tcPr>
          <w:p w14:paraId="2710A365"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w:t>
            </w:r>
          </w:p>
        </w:tc>
        <w:tc>
          <w:tcPr>
            <w:tcW w:w="849" w:type="dxa"/>
          </w:tcPr>
          <w:p w14:paraId="44592478" w14:textId="77777777" w:rsidR="008529D5" w:rsidRPr="00F04565" w:rsidRDefault="008529D5" w:rsidP="008529D5">
            <w:pPr>
              <w:pStyle w:val="a9"/>
              <w:widowControl/>
              <w:spacing w:line="230" w:lineRule="atLeast"/>
              <w:rPr>
                <w:rFonts w:ascii="宋体" w:hAnsi="宋体" w:cstheme="minorBidi"/>
                <w:color w:val="000000"/>
                <w:sz w:val="18"/>
                <w:szCs w:val="18"/>
              </w:rPr>
            </w:pPr>
            <w:r w:rsidRPr="00F04565">
              <w:rPr>
                <w:rFonts w:ascii="宋体" w:hAnsi="宋体" w:cstheme="minorBidi" w:hint="eastAsia"/>
                <w:color w:val="000000"/>
                <w:sz w:val="18"/>
                <w:szCs w:val="18"/>
              </w:rPr>
              <w:t>ISSN：</w:t>
            </w:r>
            <w:r w:rsidRPr="00F04565">
              <w:rPr>
                <w:rFonts w:ascii="宋体" w:hAnsi="宋体" w:cstheme="minorBidi"/>
                <w:color w:val="000000"/>
                <w:sz w:val="18"/>
                <w:szCs w:val="18"/>
              </w:rPr>
              <w:t>1002-9826</w:t>
            </w:r>
          </w:p>
          <w:p w14:paraId="2AD8F413" w14:textId="77777777" w:rsidR="008529D5" w:rsidRPr="00F04565" w:rsidRDefault="008529D5" w:rsidP="008529D5">
            <w:pPr>
              <w:pStyle w:val="a9"/>
              <w:widowControl/>
              <w:spacing w:line="230" w:lineRule="atLeast"/>
              <w:rPr>
                <w:rFonts w:ascii="宋体" w:hAnsi="宋体"/>
                <w:color w:val="000000"/>
                <w:sz w:val="18"/>
                <w:szCs w:val="18"/>
              </w:rPr>
            </w:pPr>
            <w:r w:rsidRPr="00F04565">
              <w:rPr>
                <w:rFonts w:ascii="宋体" w:hAnsi="宋体" w:cstheme="minorBidi"/>
                <w:color w:val="000000"/>
                <w:sz w:val="18"/>
                <w:szCs w:val="18"/>
              </w:rPr>
              <w:t>CN：11-2284/G8</w:t>
            </w:r>
          </w:p>
        </w:tc>
        <w:tc>
          <w:tcPr>
            <w:tcW w:w="992" w:type="dxa"/>
          </w:tcPr>
          <w:p w14:paraId="601846A1"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2015年（第51卷）第6期</w:t>
            </w:r>
          </w:p>
        </w:tc>
        <w:tc>
          <w:tcPr>
            <w:tcW w:w="990" w:type="dxa"/>
          </w:tcPr>
          <w:p w14:paraId="1E5A8481"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中国体育科技</w:t>
            </w:r>
          </w:p>
        </w:tc>
        <w:tc>
          <w:tcPr>
            <w:tcW w:w="854" w:type="dxa"/>
          </w:tcPr>
          <w:p w14:paraId="1199FF90" w14:textId="0B9A578F"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河北体育学院</w:t>
            </w:r>
          </w:p>
        </w:tc>
        <w:tc>
          <w:tcPr>
            <w:tcW w:w="979" w:type="dxa"/>
          </w:tcPr>
          <w:p w14:paraId="5BEE01B7"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林大参、高志红、吴建忠</w:t>
            </w:r>
          </w:p>
        </w:tc>
        <w:tc>
          <w:tcPr>
            <w:tcW w:w="863" w:type="dxa"/>
          </w:tcPr>
          <w:p w14:paraId="54C4B17B"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p>
        </w:tc>
        <w:tc>
          <w:tcPr>
            <w:tcW w:w="850" w:type="dxa"/>
          </w:tcPr>
          <w:p w14:paraId="18D99A05" w14:textId="77777777" w:rsidR="008529D5" w:rsidRPr="00F04565" w:rsidRDefault="008529D5" w:rsidP="008529D5">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是</w:t>
            </w:r>
          </w:p>
        </w:tc>
      </w:tr>
      <w:tr w:rsidR="005E2F4D" w14:paraId="4B951C8B" w14:textId="77777777" w:rsidTr="006E2FFD">
        <w:trPr>
          <w:trHeight w:val="1021"/>
          <w:jc w:val="center"/>
        </w:trPr>
        <w:tc>
          <w:tcPr>
            <w:tcW w:w="425" w:type="dxa"/>
          </w:tcPr>
          <w:p w14:paraId="0189B287"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9</w:t>
            </w:r>
          </w:p>
        </w:tc>
        <w:tc>
          <w:tcPr>
            <w:tcW w:w="899" w:type="dxa"/>
          </w:tcPr>
          <w:p w14:paraId="1A92A376"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hint="eastAsia"/>
                <w:sz w:val="18"/>
                <w:szCs w:val="18"/>
              </w:rPr>
              <w:t>专利</w:t>
            </w:r>
          </w:p>
        </w:tc>
        <w:tc>
          <w:tcPr>
            <w:tcW w:w="1523" w:type="dxa"/>
          </w:tcPr>
          <w:p w14:paraId="0695A51D"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一种跆拳道训练用胸部辅助保护用具</w:t>
            </w:r>
          </w:p>
        </w:tc>
        <w:tc>
          <w:tcPr>
            <w:tcW w:w="824" w:type="dxa"/>
          </w:tcPr>
          <w:p w14:paraId="35EBEDD7"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w:t>
            </w:r>
          </w:p>
        </w:tc>
        <w:tc>
          <w:tcPr>
            <w:tcW w:w="849" w:type="dxa"/>
          </w:tcPr>
          <w:p w14:paraId="371017F3"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hint="eastAsia"/>
                <w:sz w:val="18"/>
                <w:szCs w:val="18"/>
              </w:rPr>
              <w:t>CN 208356065 U</w:t>
            </w:r>
          </w:p>
        </w:tc>
        <w:tc>
          <w:tcPr>
            <w:tcW w:w="992" w:type="dxa"/>
          </w:tcPr>
          <w:p w14:paraId="7F73A854"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hint="eastAsia"/>
                <w:sz w:val="18"/>
                <w:szCs w:val="18"/>
              </w:rPr>
              <w:t>2019</w:t>
            </w:r>
            <w:r w:rsidRPr="00F04565">
              <w:rPr>
                <w:rFonts w:hint="eastAsia"/>
                <w:sz w:val="18"/>
                <w:szCs w:val="18"/>
              </w:rPr>
              <w:t>年</w:t>
            </w:r>
            <w:r w:rsidRPr="00F04565">
              <w:rPr>
                <w:rFonts w:hint="eastAsia"/>
                <w:sz w:val="18"/>
                <w:szCs w:val="18"/>
              </w:rPr>
              <w:t>01</w:t>
            </w:r>
            <w:r w:rsidRPr="00F04565">
              <w:rPr>
                <w:rFonts w:hint="eastAsia"/>
                <w:sz w:val="18"/>
                <w:szCs w:val="18"/>
              </w:rPr>
              <w:t>月</w:t>
            </w:r>
            <w:r w:rsidRPr="00F04565">
              <w:rPr>
                <w:rFonts w:hint="eastAsia"/>
                <w:sz w:val="18"/>
                <w:szCs w:val="18"/>
              </w:rPr>
              <w:t>11</w:t>
            </w:r>
            <w:r w:rsidRPr="00F04565">
              <w:rPr>
                <w:rFonts w:hint="eastAsia"/>
                <w:sz w:val="18"/>
                <w:szCs w:val="18"/>
              </w:rPr>
              <w:t>日</w:t>
            </w:r>
          </w:p>
        </w:tc>
        <w:tc>
          <w:tcPr>
            <w:tcW w:w="990" w:type="dxa"/>
          </w:tcPr>
          <w:p w14:paraId="130DA3AB"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hint="eastAsia"/>
                <w:sz w:val="18"/>
                <w:szCs w:val="18"/>
              </w:rPr>
              <w:t>证书号第</w:t>
            </w:r>
            <w:r w:rsidRPr="00F04565">
              <w:rPr>
                <w:rFonts w:hint="eastAsia"/>
                <w:sz w:val="18"/>
                <w:szCs w:val="18"/>
              </w:rPr>
              <w:t>8349500</w:t>
            </w:r>
            <w:r w:rsidRPr="00F04565">
              <w:rPr>
                <w:rFonts w:hint="eastAsia"/>
                <w:sz w:val="18"/>
                <w:szCs w:val="18"/>
              </w:rPr>
              <w:t>号</w:t>
            </w:r>
          </w:p>
        </w:tc>
        <w:tc>
          <w:tcPr>
            <w:tcW w:w="854" w:type="dxa"/>
          </w:tcPr>
          <w:p w14:paraId="0D4C820F" w14:textId="6896F648" w:rsidR="005E2F4D" w:rsidRPr="00F04565" w:rsidRDefault="008529D5" w:rsidP="006E2FFD">
            <w:pPr>
              <w:pStyle w:val="a6"/>
              <w:spacing w:line="390" w:lineRule="exact"/>
              <w:ind w:firstLineChars="0" w:firstLine="0"/>
              <w:jc w:val="left"/>
              <w:rPr>
                <w:rFonts w:ascii="宋体" w:hAnsi="宋体"/>
                <w:color w:val="000000"/>
                <w:sz w:val="18"/>
                <w:szCs w:val="18"/>
              </w:rPr>
            </w:pPr>
            <w:r>
              <w:rPr>
                <w:rFonts w:hint="eastAsia"/>
                <w:sz w:val="18"/>
                <w:szCs w:val="18"/>
              </w:rPr>
              <w:t>河北体育学院</w:t>
            </w:r>
            <w:r w:rsidR="005E2F4D" w:rsidRPr="00F04565">
              <w:rPr>
                <w:rFonts w:hint="eastAsia"/>
                <w:sz w:val="18"/>
                <w:szCs w:val="18"/>
              </w:rPr>
              <w:t>崔玉红</w:t>
            </w:r>
          </w:p>
        </w:tc>
        <w:tc>
          <w:tcPr>
            <w:tcW w:w="979" w:type="dxa"/>
          </w:tcPr>
          <w:p w14:paraId="4B262FFF"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hint="eastAsia"/>
                <w:sz w:val="18"/>
                <w:szCs w:val="18"/>
              </w:rPr>
              <w:t>崔玉红、窦燕、高志红、郭瑞丽</w:t>
            </w:r>
          </w:p>
        </w:tc>
        <w:tc>
          <w:tcPr>
            <w:tcW w:w="863" w:type="dxa"/>
          </w:tcPr>
          <w:p w14:paraId="130C2C78" w14:textId="1A4C8F20" w:rsidR="005E2F4D" w:rsidRPr="00F04565" w:rsidRDefault="00247920" w:rsidP="006E2FFD">
            <w:pPr>
              <w:pStyle w:val="a6"/>
              <w:spacing w:line="390" w:lineRule="exact"/>
              <w:ind w:firstLineChars="0" w:firstLine="0"/>
              <w:jc w:val="left"/>
              <w:rPr>
                <w:rFonts w:ascii="宋体" w:hAnsi="宋体"/>
                <w:color w:val="000000"/>
                <w:sz w:val="18"/>
                <w:szCs w:val="18"/>
              </w:rPr>
            </w:pPr>
            <w:r>
              <w:rPr>
                <w:rFonts w:ascii="宋体" w:hAnsi="宋体" w:hint="eastAsia"/>
                <w:color w:val="000000"/>
                <w:sz w:val="18"/>
                <w:szCs w:val="18"/>
              </w:rPr>
              <w:t>是</w:t>
            </w:r>
          </w:p>
        </w:tc>
        <w:tc>
          <w:tcPr>
            <w:tcW w:w="850" w:type="dxa"/>
          </w:tcPr>
          <w:p w14:paraId="5512C179"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p>
        </w:tc>
      </w:tr>
      <w:tr w:rsidR="005E2F4D" w14:paraId="39CC0872" w14:textId="77777777" w:rsidTr="006E2FFD">
        <w:trPr>
          <w:trHeight w:val="1021"/>
          <w:jc w:val="center"/>
        </w:trPr>
        <w:tc>
          <w:tcPr>
            <w:tcW w:w="425" w:type="dxa"/>
          </w:tcPr>
          <w:p w14:paraId="3274D551"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1</w:t>
            </w:r>
            <w:r w:rsidRPr="00F04565">
              <w:rPr>
                <w:rFonts w:ascii="宋体" w:hAnsi="宋体"/>
                <w:color w:val="000000"/>
                <w:sz w:val="18"/>
                <w:szCs w:val="18"/>
              </w:rPr>
              <w:t>0</w:t>
            </w:r>
          </w:p>
        </w:tc>
        <w:tc>
          <w:tcPr>
            <w:tcW w:w="899" w:type="dxa"/>
          </w:tcPr>
          <w:p w14:paraId="47284F94"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研究报告</w:t>
            </w:r>
          </w:p>
        </w:tc>
        <w:tc>
          <w:tcPr>
            <w:tcW w:w="1523" w:type="dxa"/>
          </w:tcPr>
          <w:p w14:paraId="7081C1B8"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奥运对手技战术特征与应对策略研究；我国跆拳道奥运夺金选手技战术诊断</w:t>
            </w:r>
          </w:p>
        </w:tc>
        <w:tc>
          <w:tcPr>
            <w:tcW w:w="824" w:type="dxa"/>
          </w:tcPr>
          <w:p w14:paraId="3CF1B1B2"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中国</w:t>
            </w:r>
          </w:p>
        </w:tc>
        <w:tc>
          <w:tcPr>
            <w:tcW w:w="849" w:type="dxa"/>
          </w:tcPr>
          <w:p w14:paraId="1F3ACB43"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p>
        </w:tc>
        <w:tc>
          <w:tcPr>
            <w:tcW w:w="992" w:type="dxa"/>
          </w:tcPr>
          <w:p w14:paraId="2D949BC3"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006</w:t>
            </w:r>
            <w:r>
              <w:rPr>
                <w:rFonts w:ascii="宋体" w:hAnsi="宋体" w:hint="eastAsia"/>
                <w:color w:val="000000"/>
                <w:sz w:val="18"/>
                <w:szCs w:val="18"/>
              </w:rPr>
              <w:t>年2月至2</w:t>
            </w:r>
            <w:r>
              <w:rPr>
                <w:rFonts w:ascii="宋体" w:hAnsi="宋体"/>
                <w:color w:val="000000"/>
                <w:sz w:val="18"/>
                <w:szCs w:val="18"/>
              </w:rPr>
              <w:t>020</w:t>
            </w:r>
            <w:r>
              <w:rPr>
                <w:rFonts w:ascii="宋体" w:hAnsi="宋体" w:hint="eastAsia"/>
                <w:color w:val="000000"/>
                <w:sz w:val="18"/>
                <w:szCs w:val="18"/>
              </w:rPr>
              <w:t>年2月</w:t>
            </w:r>
          </w:p>
        </w:tc>
        <w:tc>
          <w:tcPr>
            <w:tcW w:w="990" w:type="dxa"/>
          </w:tcPr>
          <w:p w14:paraId="39285A30"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p>
        </w:tc>
        <w:tc>
          <w:tcPr>
            <w:tcW w:w="854" w:type="dxa"/>
          </w:tcPr>
          <w:p w14:paraId="5C18AED0" w14:textId="1E2365B0" w:rsidR="005E2F4D" w:rsidRPr="00F04565" w:rsidRDefault="00247920" w:rsidP="006E2FFD">
            <w:pPr>
              <w:pStyle w:val="a6"/>
              <w:spacing w:line="390" w:lineRule="exact"/>
              <w:ind w:firstLineChars="0" w:firstLine="0"/>
              <w:jc w:val="left"/>
              <w:rPr>
                <w:rFonts w:ascii="宋体" w:hAnsi="宋体"/>
                <w:color w:val="000000"/>
                <w:sz w:val="18"/>
                <w:szCs w:val="18"/>
              </w:rPr>
            </w:pPr>
            <w:r>
              <w:rPr>
                <w:rFonts w:ascii="宋体" w:hAnsi="宋体" w:hint="eastAsia"/>
                <w:color w:val="000000"/>
                <w:sz w:val="18"/>
                <w:szCs w:val="18"/>
              </w:rPr>
              <w:t>河北体育学院</w:t>
            </w:r>
          </w:p>
        </w:tc>
        <w:tc>
          <w:tcPr>
            <w:tcW w:w="979" w:type="dxa"/>
          </w:tcPr>
          <w:p w14:paraId="39F7576D" w14:textId="061B6C09" w:rsidR="005E2F4D" w:rsidRPr="00F04565" w:rsidRDefault="005E2F4D" w:rsidP="006E2FFD">
            <w:pPr>
              <w:pStyle w:val="a6"/>
              <w:spacing w:line="390" w:lineRule="exact"/>
              <w:ind w:firstLineChars="0" w:firstLine="0"/>
              <w:jc w:val="left"/>
              <w:rPr>
                <w:rFonts w:ascii="宋体" w:hAnsi="宋体"/>
                <w:color w:val="000000"/>
                <w:sz w:val="18"/>
                <w:szCs w:val="18"/>
              </w:rPr>
            </w:pPr>
            <w:r w:rsidRPr="00F04565">
              <w:rPr>
                <w:rFonts w:ascii="宋体" w:hAnsi="宋体" w:hint="eastAsia"/>
                <w:color w:val="000000"/>
                <w:sz w:val="18"/>
                <w:szCs w:val="18"/>
              </w:rPr>
              <w:t>高志红、窦燕、崔玉红</w:t>
            </w:r>
          </w:p>
        </w:tc>
        <w:tc>
          <w:tcPr>
            <w:tcW w:w="863" w:type="dxa"/>
          </w:tcPr>
          <w:p w14:paraId="60E1BFB8"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p>
        </w:tc>
        <w:tc>
          <w:tcPr>
            <w:tcW w:w="850" w:type="dxa"/>
          </w:tcPr>
          <w:p w14:paraId="4F84EEDA" w14:textId="77777777" w:rsidR="005E2F4D" w:rsidRPr="00F04565" w:rsidRDefault="005E2F4D" w:rsidP="006E2FFD">
            <w:pPr>
              <w:pStyle w:val="a6"/>
              <w:spacing w:line="390" w:lineRule="exact"/>
              <w:ind w:firstLineChars="0" w:firstLine="0"/>
              <w:jc w:val="left"/>
              <w:rPr>
                <w:rFonts w:ascii="宋体" w:hAnsi="宋体"/>
                <w:color w:val="000000"/>
                <w:sz w:val="18"/>
                <w:szCs w:val="18"/>
              </w:rPr>
            </w:pPr>
          </w:p>
        </w:tc>
      </w:tr>
      <w:bookmarkEnd w:id="6"/>
    </w:tbl>
    <w:p w14:paraId="4B856F4B" w14:textId="41C9F70D" w:rsidR="00F448A9" w:rsidRPr="00F448A9" w:rsidRDefault="00F448A9" w:rsidP="00F448A9">
      <w:pPr>
        <w:spacing w:line="360" w:lineRule="exact"/>
        <w:outlineLvl w:val="1"/>
        <w:rPr>
          <w:rFonts w:asciiTheme="minorEastAsia" w:eastAsiaTheme="minorEastAsia" w:hAnsiTheme="minorEastAsia" w:hint="eastAsia"/>
          <w:bCs/>
          <w:szCs w:val="21"/>
        </w:rPr>
        <w:sectPr w:rsidR="00F448A9" w:rsidRPr="00F448A9">
          <w:footerReference w:type="default" r:id="rId8"/>
          <w:pgSz w:w="11906" w:h="16838"/>
          <w:pgMar w:top="1134" w:right="851" w:bottom="1418" w:left="1418" w:header="851" w:footer="794" w:gutter="0"/>
          <w:cols w:space="720"/>
          <w:docGrid w:linePitch="312"/>
        </w:sectPr>
      </w:pPr>
    </w:p>
    <w:p w14:paraId="28257374" w14:textId="77777777" w:rsidR="00DE0376" w:rsidRDefault="00DE0376" w:rsidP="00F448A9">
      <w:pPr>
        <w:rPr>
          <w:rFonts w:hint="eastAsia"/>
        </w:rPr>
      </w:pPr>
    </w:p>
    <w:sectPr w:rsidR="00DE0376" w:rsidSect="001C31D3">
      <w:pgSz w:w="11906" w:h="16838"/>
      <w:pgMar w:top="1134" w:right="851"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86291" w14:textId="77777777" w:rsidR="003C3B70" w:rsidRDefault="003C3B70" w:rsidP="00C85AE9">
      <w:r>
        <w:separator/>
      </w:r>
    </w:p>
  </w:endnote>
  <w:endnote w:type="continuationSeparator" w:id="0">
    <w:p w14:paraId="0EC8423C" w14:textId="77777777" w:rsidR="003C3B70" w:rsidRDefault="003C3B70" w:rsidP="00C8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Song-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1CA1" w14:textId="77777777" w:rsidR="00DB36AA" w:rsidRDefault="00DB36AA">
    <w:pPr>
      <w:pStyle w:val="a3"/>
      <w:framePr w:wrap="around" w:vAnchor="text" w:hAnchor="margin" w:xAlign="center" w:y="1"/>
      <w:rPr>
        <w:rStyle w:val="a5"/>
      </w:rPr>
    </w:pPr>
    <w:r>
      <w:fldChar w:fldCharType="begin"/>
    </w:r>
    <w:r>
      <w:rPr>
        <w:rStyle w:val="a5"/>
      </w:rPr>
      <w:instrText xml:space="preserve">PAGE  </w:instrText>
    </w:r>
    <w:r>
      <w:fldChar w:fldCharType="separate"/>
    </w:r>
    <w:r w:rsidR="00DD21AC">
      <w:rPr>
        <w:rStyle w:val="a5"/>
        <w:noProof/>
      </w:rPr>
      <w:t>1</w:t>
    </w:r>
    <w:r>
      <w:fldChar w:fldCharType="end"/>
    </w:r>
  </w:p>
  <w:p w14:paraId="4F7B0775" w14:textId="77777777" w:rsidR="00DB36AA" w:rsidRDefault="00DB36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DFB4" w14:textId="77777777" w:rsidR="003C3B70" w:rsidRDefault="003C3B70" w:rsidP="00C85AE9">
      <w:r>
        <w:separator/>
      </w:r>
    </w:p>
  </w:footnote>
  <w:footnote w:type="continuationSeparator" w:id="0">
    <w:p w14:paraId="147EC85D" w14:textId="77777777" w:rsidR="003C3B70" w:rsidRDefault="003C3B70" w:rsidP="00C85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16AF"/>
    <w:multiLevelType w:val="hybridMultilevel"/>
    <w:tmpl w:val="249CE6FC"/>
    <w:lvl w:ilvl="0" w:tplc="64F810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46A3BA2"/>
    <w:multiLevelType w:val="hybridMultilevel"/>
    <w:tmpl w:val="D054CF86"/>
    <w:lvl w:ilvl="0" w:tplc="D23CFD1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A7A3630"/>
    <w:multiLevelType w:val="hybridMultilevel"/>
    <w:tmpl w:val="3CA847C4"/>
    <w:lvl w:ilvl="0" w:tplc="FA88D4E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46A402D"/>
    <w:multiLevelType w:val="hybridMultilevel"/>
    <w:tmpl w:val="E15AC94A"/>
    <w:lvl w:ilvl="0" w:tplc="E1E4AA40">
      <w:start w:val="1"/>
      <w:numFmt w:val="decimal"/>
      <w:lvlText w:val="%1、"/>
      <w:lvlJc w:val="left"/>
      <w:pPr>
        <w:ind w:left="840" w:hanging="360"/>
      </w:pPr>
      <w:rPr>
        <w:rFonts w:hint="default"/>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6967639"/>
    <w:multiLevelType w:val="hybridMultilevel"/>
    <w:tmpl w:val="285CD056"/>
    <w:lvl w:ilvl="0" w:tplc="2D462DB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D3"/>
    <w:rsid w:val="00002444"/>
    <w:rsid w:val="00005330"/>
    <w:rsid w:val="00005820"/>
    <w:rsid w:val="00005955"/>
    <w:rsid w:val="00041356"/>
    <w:rsid w:val="000463F0"/>
    <w:rsid w:val="00054AA6"/>
    <w:rsid w:val="0005591C"/>
    <w:rsid w:val="00065F5A"/>
    <w:rsid w:val="000708A0"/>
    <w:rsid w:val="00071FA8"/>
    <w:rsid w:val="0007448E"/>
    <w:rsid w:val="00082F27"/>
    <w:rsid w:val="0009135E"/>
    <w:rsid w:val="00095290"/>
    <w:rsid w:val="000B5815"/>
    <w:rsid w:val="000B69E7"/>
    <w:rsid w:val="000B7380"/>
    <w:rsid w:val="000C15BD"/>
    <w:rsid w:val="000C50F3"/>
    <w:rsid w:val="000E24C4"/>
    <w:rsid w:val="000F7C64"/>
    <w:rsid w:val="00114470"/>
    <w:rsid w:val="001172B9"/>
    <w:rsid w:val="001224BF"/>
    <w:rsid w:val="0012595C"/>
    <w:rsid w:val="00137364"/>
    <w:rsid w:val="00146DBB"/>
    <w:rsid w:val="001512C0"/>
    <w:rsid w:val="0015440B"/>
    <w:rsid w:val="00163EA2"/>
    <w:rsid w:val="001659BA"/>
    <w:rsid w:val="00166CFC"/>
    <w:rsid w:val="00166EE8"/>
    <w:rsid w:val="0016727E"/>
    <w:rsid w:val="00175CEA"/>
    <w:rsid w:val="00177554"/>
    <w:rsid w:val="001A2DD6"/>
    <w:rsid w:val="001B28D6"/>
    <w:rsid w:val="001B36E4"/>
    <w:rsid w:val="001B4CDB"/>
    <w:rsid w:val="001C31D3"/>
    <w:rsid w:val="001C5F5D"/>
    <w:rsid w:val="001D349A"/>
    <w:rsid w:val="001E3FF1"/>
    <w:rsid w:val="001E53E5"/>
    <w:rsid w:val="00216904"/>
    <w:rsid w:val="002209CD"/>
    <w:rsid w:val="00227EEB"/>
    <w:rsid w:val="002318BE"/>
    <w:rsid w:val="002340B8"/>
    <w:rsid w:val="00236344"/>
    <w:rsid w:val="00247920"/>
    <w:rsid w:val="0025674E"/>
    <w:rsid w:val="00265C6E"/>
    <w:rsid w:val="00267E54"/>
    <w:rsid w:val="00273BC8"/>
    <w:rsid w:val="002751FA"/>
    <w:rsid w:val="0028135E"/>
    <w:rsid w:val="00282F28"/>
    <w:rsid w:val="00287002"/>
    <w:rsid w:val="002A5770"/>
    <w:rsid w:val="002E0E2B"/>
    <w:rsid w:val="002F77B7"/>
    <w:rsid w:val="00303598"/>
    <w:rsid w:val="00305A69"/>
    <w:rsid w:val="00305FAC"/>
    <w:rsid w:val="00314963"/>
    <w:rsid w:val="00314975"/>
    <w:rsid w:val="00323B78"/>
    <w:rsid w:val="0032488D"/>
    <w:rsid w:val="0032499D"/>
    <w:rsid w:val="00357F1E"/>
    <w:rsid w:val="00375015"/>
    <w:rsid w:val="00377F47"/>
    <w:rsid w:val="00386156"/>
    <w:rsid w:val="00391AFB"/>
    <w:rsid w:val="00391D33"/>
    <w:rsid w:val="00396406"/>
    <w:rsid w:val="003A474A"/>
    <w:rsid w:val="003A4F48"/>
    <w:rsid w:val="003C1056"/>
    <w:rsid w:val="003C1E37"/>
    <w:rsid w:val="003C3B70"/>
    <w:rsid w:val="003C490E"/>
    <w:rsid w:val="003E5357"/>
    <w:rsid w:val="004161FD"/>
    <w:rsid w:val="00426F0F"/>
    <w:rsid w:val="00431305"/>
    <w:rsid w:val="00433E95"/>
    <w:rsid w:val="00445465"/>
    <w:rsid w:val="0045529F"/>
    <w:rsid w:val="00455320"/>
    <w:rsid w:val="00470B47"/>
    <w:rsid w:val="00480E5E"/>
    <w:rsid w:val="00482CF2"/>
    <w:rsid w:val="0049414A"/>
    <w:rsid w:val="004B5E6E"/>
    <w:rsid w:val="004C126A"/>
    <w:rsid w:val="004D2A31"/>
    <w:rsid w:val="004D37AC"/>
    <w:rsid w:val="004D4054"/>
    <w:rsid w:val="004D5FC8"/>
    <w:rsid w:val="004E42FB"/>
    <w:rsid w:val="00500FB6"/>
    <w:rsid w:val="005039C1"/>
    <w:rsid w:val="00510F31"/>
    <w:rsid w:val="005117DD"/>
    <w:rsid w:val="00512291"/>
    <w:rsid w:val="00515E28"/>
    <w:rsid w:val="00541005"/>
    <w:rsid w:val="00545C4D"/>
    <w:rsid w:val="00566F98"/>
    <w:rsid w:val="0056746D"/>
    <w:rsid w:val="005717AD"/>
    <w:rsid w:val="00582073"/>
    <w:rsid w:val="00594453"/>
    <w:rsid w:val="00597A04"/>
    <w:rsid w:val="005A367F"/>
    <w:rsid w:val="005A36C4"/>
    <w:rsid w:val="005B7306"/>
    <w:rsid w:val="005C4EF4"/>
    <w:rsid w:val="005E2F4D"/>
    <w:rsid w:val="005E7FAE"/>
    <w:rsid w:val="00605AFE"/>
    <w:rsid w:val="006108D8"/>
    <w:rsid w:val="00627975"/>
    <w:rsid w:val="00631D94"/>
    <w:rsid w:val="00632D94"/>
    <w:rsid w:val="00634809"/>
    <w:rsid w:val="00640FED"/>
    <w:rsid w:val="00652CDD"/>
    <w:rsid w:val="00682231"/>
    <w:rsid w:val="006823CE"/>
    <w:rsid w:val="0068408B"/>
    <w:rsid w:val="006A6EC0"/>
    <w:rsid w:val="006B5E84"/>
    <w:rsid w:val="006D1C52"/>
    <w:rsid w:val="006E7A67"/>
    <w:rsid w:val="006F0776"/>
    <w:rsid w:val="007046A9"/>
    <w:rsid w:val="00712D79"/>
    <w:rsid w:val="00713489"/>
    <w:rsid w:val="00726253"/>
    <w:rsid w:val="00727BFE"/>
    <w:rsid w:val="00734981"/>
    <w:rsid w:val="007420B5"/>
    <w:rsid w:val="007537BE"/>
    <w:rsid w:val="00761F82"/>
    <w:rsid w:val="0076255F"/>
    <w:rsid w:val="00774CC9"/>
    <w:rsid w:val="00780CC0"/>
    <w:rsid w:val="00783A05"/>
    <w:rsid w:val="007847E2"/>
    <w:rsid w:val="00797DC3"/>
    <w:rsid w:val="007A3C8E"/>
    <w:rsid w:val="007A6A78"/>
    <w:rsid w:val="007B0999"/>
    <w:rsid w:val="007C62CD"/>
    <w:rsid w:val="007C7F53"/>
    <w:rsid w:val="007D2453"/>
    <w:rsid w:val="007F011E"/>
    <w:rsid w:val="007F027D"/>
    <w:rsid w:val="007F51C4"/>
    <w:rsid w:val="00800B51"/>
    <w:rsid w:val="008016B2"/>
    <w:rsid w:val="00806874"/>
    <w:rsid w:val="00807961"/>
    <w:rsid w:val="00834763"/>
    <w:rsid w:val="00841590"/>
    <w:rsid w:val="008416EE"/>
    <w:rsid w:val="008529D5"/>
    <w:rsid w:val="008624E1"/>
    <w:rsid w:val="00864945"/>
    <w:rsid w:val="008672D3"/>
    <w:rsid w:val="00873BA8"/>
    <w:rsid w:val="00880C4A"/>
    <w:rsid w:val="00884BB7"/>
    <w:rsid w:val="00886266"/>
    <w:rsid w:val="008A3582"/>
    <w:rsid w:val="008A4BC4"/>
    <w:rsid w:val="008A73C9"/>
    <w:rsid w:val="008B21DB"/>
    <w:rsid w:val="008B3BDB"/>
    <w:rsid w:val="008B5804"/>
    <w:rsid w:val="008C0AEE"/>
    <w:rsid w:val="008C5455"/>
    <w:rsid w:val="008D0332"/>
    <w:rsid w:val="00900128"/>
    <w:rsid w:val="0090175C"/>
    <w:rsid w:val="0091703F"/>
    <w:rsid w:val="009215A2"/>
    <w:rsid w:val="00923234"/>
    <w:rsid w:val="009272BA"/>
    <w:rsid w:val="0094473F"/>
    <w:rsid w:val="00944809"/>
    <w:rsid w:val="00957DF9"/>
    <w:rsid w:val="00957E2B"/>
    <w:rsid w:val="00960601"/>
    <w:rsid w:val="00964FAE"/>
    <w:rsid w:val="00972971"/>
    <w:rsid w:val="009759DE"/>
    <w:rsid w:val="0099340D"/>
    <w:rsid w:val="00995B93"/>
    <w:rsid w:val="009A21F5"/>
    <w:rsid w:val="009B1A48"/>
    <w:rsid w:val="009B3193"/>
    <w:rsid w:val="009C532D"/>
    <w:rsid w:val="009D019E"/>
    <w:rsid w:val="009D750B"/>
    <w:rsid w:val="009E1BD0"/>
    <w:rsid w:val="009E4994"/>
    <w:rsid w:val="009E4E37"/>
    <w:rsid w:val="009E7003"/>
    <w:rsid w:val="009F72A4"/>
    <w:rsid w:val="00A13897"/>
    <w:rsid w:val="00A16F08"/>
    <w:rsid w:val="00A30272"/>
    <w:rsid w:val="00A4252D"/>
    <w:rsid w:val="00A521D8"/>
    <w:rsid w:val="00A66134"/>
    <w:rsid w:val="00A73216"/>
    <w:rsid w:val="00A96E72"/>
    <w:rsid w:val="00AA4D5C"/>
    <w:rsid w:val="00AA6FE4"/>
    <w:rsid w:val="00AB5062"/>
    <w:rsid w:val="00AC1DA6"/>
    <w:rsid w:val="00AD37C4"/>
    <w:rsid w:val="00AD41EE"/>
    <w:rsid w:val="00AF04C5"/>
    <w:rsid w:val="00AF1FA6"/>
    <w:rsid w:val="00AF62FB"/>
    <w:rsid w:val="00B050E7"/>
    <w:rsid w:val="00B22B93"/>
    <w:rsid w:val="00B41FA3"/>
    <w:rsid w:val="00B4606D"/>
    <w:rsid w:val="00B55A52"/>
    <w:rsid w:val="00B55C12"/>
    <w:rsid w:val="00B573ED"/>
    <w:rsid w:val="00B64145"/>
    <w:rsid w:val="00B66A4D"/>
    <w:rsid w:val="00B72F68"/>
    <w:rsid w:val="00BA313A"/>
    <w:rsid w:val="00BC5DDF"/>
    <w:rsid w:val="00BD1277"/>
    <w:rsid w:val="00C03061"/>
    <w:rsid w:val="00C0458F"/>
    <w:rsid w:val="00C04973"/>
    <w:rsid w:val="00C07092"/>
    <w:rsid w:val="00C168E2"/>
    <w:rsid w:val="00C20D11"/>
    <w:rsid w:val="00C32F98"/>
    <w:rsid w:val="00C36C04"/>
    <w:rsid w:val="00C40872"/>
    <w:rsid w:val="00C42BAB"/>
    <w:rsid w:val="00C6443E"/>
    <w:rsid w:val="00C65545"/>
    <w:rsid w:val="00C74484"/>
    <w:rsid w:val="00C8369C"/>
    <w:rsid w:val="00C85AE9"/>
    <w:rsid w:val="00C94C7D"/>
    <w:rsid w:val="00CA0356"/>
    <w:rsid w:val="00CA4763"/>
    <w:rsid w:val="00CB4E27"/>
    <w:rsid w:val="00CD5D62"/>
    <w:rsid w:val="00CF5C61"/>
    <w:rsid w:val="00CF5F4B"/>
    <w:rsid w:val="00CF653F"/>
    <w:rsid w:val="00D02B11"/>
    <w:rsid w:val="00D06138"/>
    <w:rsid w:val="00D11404"/>
    <w:rsid w:val="00D16A18"/>
    <w:rsid w:val="00D17846"/>
    <w:rsid w:val="00D33055"/>
    <w:rsid w:val="00D465D5"/>
    <w:rsid w:val="00D501C8"/>
    <w:rsid w:val="00D50666"/>
    <w:rsid w:val="00D52823"/>
    <w:rsid w:val="00D60242"/>
    <w:rsid w:val="00D6148A"/>
    <w:rsid w:val="00D619C4"/>
    <w:rsid w:val="00D71C02"/>
    <w:rsid w:val="00D84A35"/>
    <w:rsid w:val="00DA7C29"/>
    <w:rsid w:val="00DB293A"/>
    <w:rsid w:val="00DB36AA"/>
    <w:rsid w:val="00DC1E4C"/>
    <w:rsid w:val="00DC20E2"/>
    <w:rsid w:val="00DC3BDC"/>
    <w:rsid w:val="00DC4622"/>
    <w:rsid w:val="00DC47AA"/>
    <w:rsid w:val="00DC65F4"/>
    <w:rsid w:val="00DD21AC"/>
    <w:rsid w:val="00DD4900"/>
    <w:rsid w:val="00DD5BAE"/>
    <w:rsid w:val="00DE0376"/>
    <w:rsid w:val="00DE5182"/>
    <w:rsid w:val="00DF7ECB"/>
    <w:rsid w:val="00E0015C"/>
    <w:rsid w:val="00E00EFB"/>
    <w:rsid w:val="00E02241"/>
    <w:rsid w:val="00E24DB2"/>
    <w:rsid w:val="00E3297D"/>
    <w:rsid w:val="00E3750C"/>
    <w:rsid w:val="00E375D7"/>
    <w:rsid w:val="00E40F43"/>
    <w:rsid w:val="00E4252C"/>
    <w:rsid w:val="00E442C7"/>
    <w:rsid w:val="00E62648"/>
    <w:rsid w:val="00E6281E"/>
    <w:rsid w:val="00E6748F"/>
    <w:rsid w:val="00E6753C"/>
    <w:rsid w:val="00E67B2A"/>
    <w:rsid w:val="00E72FE4"/>
    <w:rsid w:val="00E97B75"/>
    <w:rsid w:val="00EA6AAF"/>
    <w:rsid w:val="00EC2482"/>
    <w:rsid w:val="00ED5461"/>
    <w:rsid w:val="00EE6149"/>
    <w:rsid w:val="00EF01D9"/>
    <w:rsid w:val="00F039A1"/>
    <w:rsid w:val="00F16937"/>
    <w:rsid w:val="00F2562D"/>
    <w:rsid w:val="00F2602A"/>
    <w:rsid w:val="00F27C63"/>
    <w:rsid w:val="00F312F6"/>
    <w:rsid w:val="00F448A9"/>
    <w:rsid w:val="00F6194C"/>
    <w:rsid w:val="00F81D77"/>
    <w:rsid w:val="00F906B0"/>
    <w:rsid w:val="00FA3CAC"/>
    <w:rsid w:val="00FA6074"/>
    <w:rsid w:val="00FB5999"/>
    <w:rsid w:val="00FB6A4F"/>
    <w:rsid w:val="00FC3879"/>
    <w:rsid w:val="00FD501A"/>
    <w:rsid w:val="00FD58F5"/>
    <w:rsid w:val="00FE1D99"/>
    <w:rsid w:val="00FF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FC940"/>
  <w15:docId w15:val="{3F1A5C4C-99F6-43FA-9262-0EE3D8BD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1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C31D3"/>
    <w:rPr>
      <w:sz w:val="18"/>
      <w:szCs w:val="18"/>
    </w:rPr>
  </w:style>
  <w:style w:type="character" w:customStyle="1" w:styleId="Char0">
    <w:name w:val="页眉 Char"/>
    <w:link w:val="a4"/>
    <w:rsid w:val="001C31D3"/>
    <w:rPr>
      <w:sz w:val="18"/>
      <w:szCs w:val="18"/>
    </w:rPr>
  </w:style>
  <w:style w:type="character" w:styleId="a5">
    <w:name w:val="page number"/>
    <w:basedOn w:val="a0"/>
    <w:rsid w:val="001C31D3"/>
  </w:style>
  <w:style w:type="character" w:customStyle="1" w:styleId="Char1">
    <w:name w:val="纯文本 Char"/>
    <w:link w:val="a6"/>
    <w:qFormat/>
    <w:rsid w:val="001C31D3"/>
    <w:rPr>
      <w:rFonts w:ascii="仿宋_GB2312" w:eastAsia="宋体"/>
      <w:sz w:val="24"/>
      <w:szCs w:val="24"/>
    </w:rPr>
  </w:style>
  <w:style w:type="character" w:customStyle="1" w:styleId="3Char">
    <w:name w:val="正文文本缩进 3 Char"/>
    <w:link w:val="3"/>
    <w:rsid w:val="001C31D3"/>
    <w:rPr>
      <w:sz w:val="16"/>
      <w:szCs w:val="16"/>
    </w:rPr>
  </w:style>
  <w:style w:type="paragraph" w:styleId="a6">
    <w:name w:val="Plain Text"/>
    <w:basedOn w:val="a"/>
    <w:link w:val="Char1"/>
    <w:qFormat/>
    <w:rsid w:val="001C31D3"/>
    <w:pPr>
      <w:spacing w:line="360" w:lineRule="auto"/>
      <w:ind w:firstLineChars="200" w:firstLine="480"/>
    </w:pPr>
    <w:rPr>
      <w:rFonts w:ascii="仿宋_GB2312" w:hAnsiTheme="minorHAnsi" w:cstheme="minorBidi"/>
      <w:sz w:val="24"/>
    </w:rPr>
  </w:style>
  <w:style w:type="character" w:customStyle="1" w:styleId="Char10">
    <w:name w:val="纯文本 Char1"/>
    <w:basedOn w:val="a0"/>
    <w:uiPriority w:val="99"/>
    <w:semiHidden/>
    <w:rsid w:val="001C31D3"/>
    <w:rPr>
      <w:rFonts w:ascii="宋体" w:eastAsia="宋体" w:hAnsi="Courier New" w:cs="Courier New"/>
      <w:szCs w:val="21"/>
    </w:rPr>
  </w:style>
  <w:style w:type="paragraph" w:styleId="3">
    <w:name w:val="Body Text Indent 3"/>
    <w:basedOn w:val="a"/>
    <w:link w:val="3Char"/>
    <w:rsid w:val="001C31D3"/>
    <w:pPr>
      <w:spacing w:after="120"/>
      <w:ind w:leftChars="200" w:left="420"/>
    </w:pPr>
    <w:rPr>
      <w:rFonts w:asciiTheme="minorHAnsi" w:eastAsiaTheme="minorEastAsia" w:hAnsiTheme="minorHAnsi" w:cstheme="minorBidi"/>
      <w:sz w:val="16"/>
      <w:szCs w:val="16"/>
    </w:rPr>
  </w:style>
  <w:style w:type="character" w:customStyle="1" w:styleId="3Char1">
    <w:name w:val="正文文本缩进 3 Char1"/>
    <w:basedOn w:val="a0"/>
    <w:uiPriority w:val="99"/>
    <w:semiHidden/>
    <w:rsid w:val="001C31D3"/>
    <w:rPr>
      <w:rFonts w:ascii="Times New Roman" w:eastAsia="宋体" w:hAnsi="Times New Roman" w:cs="Times New Roman"/>
      <w:sz w:val="16"/>
      <w:szCs w:val="16"/>
    </w:rPr>
  </w:style>
  <w:style w:type="paragraph" w:styleId="a3">
    <w:name w:val="footer"/>
    <w:basedOn w:val="a"/>
    <w:link w:val="Char"/>
    <w:uiPriority w:val="99"/>
    <w:rsid w:val="001C31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1C31D3"/>
    <w:rPr>
      <w:rFonts w:ascii="Times New Roman" w:eastAsia="宋体" w:hAnsi="Times New Roman" w:cs="Times New Roman"/>
      <w:sz w:val="18"/>
      <w:szCs w:val="18"/>
    </w:rPr>
  </w:style>
  <w:style w:type="paragraph" w:styleId="a4">
    <w:name w:val="header"/>
    <w:basedOn w:val="a"/>
    <w:link w:val="Char0"/>
    <w:rsid w:val="001C31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2">
    <w:name w:val="页眉 Char1"/>
    <w:basedOn w:val="a0"/>
    <w:uiPriority w:val="99"/>
    <w:semiHidden/>
    <w:rsid w:val="001C31D3"/>
    <w:rPr>
      <w:rFonts w:ascii="Times New Roman" w:eastAsia="宋体" w:hAnsi="Times New Roman" w:cs="Times New Roman"/>
      <w:sz w:val="18"/>
      <w:szCs w:val="18"/>
    </w:rPr>
  </w:style>
  <w:style w:type="paragraph" w:styleId="a7">
    <w:name w:val="Document Map"/>
    <w:basedOn w:val="a"/>
    <w:link w:val="Char2"/>
    <w:uiPriority w:val="99"/>
    <w:semiHidden/>
    <w:unhideWhenUsed/>
    <w:rsid w:val="001C31D3"/>
    <w:rPr>
      <w:rFonts w:ascii="宋体"/>
      <w:sz w:val="18"/>
      <w:szCs w:val="18"/>
    </w:rPr>
  </w:style>
  <w:style w:type="character" w:customStyle="1" w:styleId="Char2">
    <w:name w:val="文档结构图 Char"/>
    <w:basedOn w:val="a0"/>
    <w:link w:val="a7"/>
    <w:uiPriority w:val="99"/>
    <w:semiHidden/>
    <w:rsid w:val="001C31D3"/>
    <w:rPr>
      <w:rFonts w:ascii="宋体" w:eastAsia="宋体" w:hAnsi="Times New Roman" w:cs="Times New Roman"/>
      <w:sz w:val="18"/>
      <w:szCs w:val="18"/>
    </w:rPr>
  </w:style>
  <w:style w:type="paragraph" w:styleId="a8">
    <w:name w:val="List Paragraph"/>
    <w:basedOn w:val="a"/>
    <w:uiPriority w:val="34"/>
    <w:qFormat/>
    <w:rsid w:val="00D06138"/>
    <w:pPr>
      <w:ind w:firstLineChars="200" w:firstLine="420"/>
    </w:pPr>
  </w:style>
  <w:style w:type="paragraph" w:styleId="a9">
    <w:name w:val="Normal (Web)"/>
    <w:basedOn w:val="a"/>
    <w:uiPriority w:val="99"/>
    <w:semiHidden/>
    <w:unhideWhenUsed/>
    <w:rsid w:val="005E2F4D"/>
    <w:rPr>
      <w:sz w:val="24"/>
    </w:rPr>
  </w:style>
  <w:style w:type="table" w:styleId="aa">
    <w:name w:val="Table Grid"/>
    <w:basedOn w:val="a1"/>
    <w:uiPriority w:val="59"/>
    <w:rsid w:val="00267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9D13-8A26-47E2-BB14-FD7FF6DF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948</Words>
  <Characters>5409</Characters>
  <Application>Microsoft Office Word</Application>
  <DocSecurity>0</DocSecurity>
  <Lines>45</Lines>
  <Paragraphs>12</Paragraphs>
  <ScaleCrop>false</ScaleCrop>
  <Company>微软中国</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Lml</cp:lastModifiedBy>
  <cp:revision>2</cp:revision>
  <dcterms:created xsi:type="dcterms:W3CDTF">2020-06-17T06:28:00Z</dcterms:created>
  <dcterms:modified xsi:type="dcterms:W3CDTF">2020-06-17T06:28:00Z</dcterms:modified>
</cp:coreProperties>
</file>